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中共密山市连珠山镇委员会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关于巡察整改阶段进展情况的通报</w:t>
      </w:r>
    </w:p>
    <w:p>
      <w:pPr>
        <w:pStyle w:val="5"/>
        <w:widowControl/>
        <w:spacing w:beforeAutospacing="0" w:afterAutospacing="0" w:line="560" w:lineRule="exact"/>
        <w:jc w:val="both"/>
        <w:rPr>
          <w:rStyle w:val="7"/>
          <w:rFonts w:ascii="Times New Roman" w:hAnsi="Times New Roman" w:eastAsia="微软雅黑"/>
          <w:color w:val="000000"/>
          <w:shd w:val="clear" w:color="auto" w:fill="FFFFFF"/>
        </w:rPr>
      </w:pPr>
    </w:p>
    <w:p>
      <w:pPr>
        <w:pStyle w:val="5"/>
        <w:widowControl/>
        <w:spacing w:beforeAutospacing="0" w:afterAutospacing="0" w:line="560" w:lineRule="exact"/>
        <w:jc w:val="both"/>
        <w:rPr>
          <w:rFonts w:ascii="Times New Roman" w:hAnsi="Times New Roman" w:eastAsia="仿宋_GB2312"/>
          <w:color w:val="000000"/>
          <w:sz w:val="32"/>
          <w:szCs w:val="32"/>
          <w:shd w:val="clear" w:color="auto" w:fill="FFFFFF"/>
        </w:rPr>
      </w:pPr>
      <w:r>
        <w:rPr>
          <w:rFonts w:ascii="Times New Roman" w:hAnsi="Times New Roman" w:eastAsia="微软雅黑"/>
          <w:color w:val="000000"/>
          <w:shd w:val="clear" w:color="auto" w:fill="FFFFFF"/>
        </w:rPr>
        <w:t xml:space="preserve">　　 </w:t>
      </w:r>
      <w:r>
        <w:rPr>
          <w:rFonts w:ascii="Times New Roman" w:hAnsi="Times New Roman" w:eastAsia="仿宋_GB2312"/>
          <w:color w:val="000000"/>
          <w:sz w:val="32"/>
          <w:szCs w:val="32"/>
          <w:shd w:val="clear" w:color="auto" w:fill="FFFFFF"/>
        </w:rPr>
        <w:t>根据市委统一部署，</w:t>
      </w:r>
      <w:r>
        <w:rPr>
          <w:rFonts w:hint="eastAsia" w:ascii="Times New Roman" w:hAnsi="Times New Roman" w:eastAsia="仿宋_GB2312"/>
          <w:color w:val="000000"/>
          <w:sz w:val="32"/>
          <w:szCs w:val="32"/>
          <w:shd w:val="clear" w:color="auto" w:fill="FFFFFF"/>
        </w:rPr>
        <w:t>2020</w:t>
      </w:r>
      <w:r>
        <w:rPr>
          <w:rFonts w:ascii="Times New Roman" w:hAnsi="Times New Roman" w:eastAsia="仿宋_GB2312"/>
          <w:color w:val="000000"/>
          <w:sz w:val="32"/>
          <w:szCs w:val="32"/>
          <w:shd w:val="clear" w:color="auto" w:fill="FFFFFF"/>
        </w:rPr>
        <w:t>年</w:t>
      </w:r>
      <w:r>
        <w:rPr>
          <w:rFonts w:hint="eastAsia" w:ascii="Times New Roman" w:hAnsi="Times New Roman" w:eastAsia="仿宋_GB2312"/>
          <w:color w:val="000000"/>
          <w:sz w:val="32"/>
          <w:szCs w:val="32"/>
          <w:shd w:val="clear" w:color="auto" w:fill="FFFFFF"/>
        </w:rPr>
        <w:t>7</w:t>
      </w:r>
      <w:r>
        <w:rPr>
          <w:rFonts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rPr>
        <w:t>20</w:t>
      </w:r>
      <w:r>
        <w:rPr>
          <w:rFonts w:ascii="Times New Roman" w:hAnsi="Times New Roman" w:eastAsia="仿宋_GB2312"/>
          <w:color w:val="000000"/>
          <w:sz w:val="32"/>
          <w:szCs w:val="32"/>
          <w:shd w:val="clear" w:color="auto" w:fill="FFFFFF"/>
        </w:rPr>
        <w:t>日至</w:t>
      </w:r>
      <w:r>
        <w:rPr>
          <w:rFonts w:hint="eastAsia" w:ascii="Times New Roman" w:hAnsi="Times New Roman" w:eastAsia="仿宋_GB2312"/>
          <w:color w:val="000000"/>
          <w:sz w:val="32"/>
          <w:szCs w:val="32"/>
          <w:shd w:val="clear" w:color="auto" w:fill="FFFFFF"/>
        </w:rPr>
        <w:t>7</w:t>
      </w:r>
      <w:r>
        <w:rPr>
          <w:rFonts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rPr>
        <w:t>24</w:t>
      </w:r>
      <w:r>
        <w:rPr>
          <w:rFonts w:ascii="Times New Roman" w:hAnsi="Times New Roman" w:eastAsia="仿宋_GB2312"/>
          <w:color w:val="000000"/>
          <w:sz w:val="32"/>
          <w:szCs w:val="32"/>
          <w:shd w:val="clear" w:color="auto" w:fill="FFFFFF"/>
        </w:rPr>
        <w:t>日，市委第</w:t>
      </w:r>
      <w:r>
        <w:rPr>
          <w:rFonts w:hint="eastAsia" w:ascii="Times New Roman" w:hAnsi="Times New Roman" w:eastAsia="仿宋_GB2312"/>
          <w:color w:val="000000"/>
          <w:sz w:val="32"/>
          <w:szCs w:val="32"/>
          <w:shd w:val="clear" w:color="auto" w:fill="FFFFFF"/>
        </w:rPr>
        <w:t>二</w:t>
      </w:r>
      <w:r>
        <w:rPr>
          <w:rFonts w:ascii="Times New Roman" w:hAnsi="Times New Roman" w:eastAsia="仿宋_GB2312"/>
          <w:color w:val="000000"/>
          <w:sz w:val="32"/>
          <w:szCs w:val="32"/>
          <w:shd w:val="clear" w:color="auto" w:fill="FFFFFF"/>
        </w:rPr>
        <w:t>巡察组对</w:t>
      </w:r>
      <w:r>
        <w:rPr>
          <w:rFonts w:hint="eastAsia" w:ascii="仿宋_GB2312" w:hAnsi="仿宋_GB2312" w:eastAsia="仿宋_GB2312" w:cs="仿宋_GB2312"/>
          <w:sz w:val="32"/>
          <w:szCs w:val="32"/>
        </w:rPr>
        <w:t>连珠山镇保安村党组织进行了巡察“回头看”</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9</w:t>
      </w:r>
      <w:r>
        <w:rPr>
          <w:rFonts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rPr>
        <w:t>27</w:t>
      </w:r>
      <w:r>
        <w:rPr>
          <w:rFonts w:ascii="Times New Roman" w:hAnsi="Times New Roman" w:eastAsia="仿宋_GB2312"/>
          <w:color w:val="000000"/>
          <w:sz w:val="32"/>
          <w:szCs w:val="32"/>
          <w:shd w:val="clear" w:color="auto" w:fill="FFFFFF"/>
        </w:rPr>
        <w:t>日，市委巡察组向</w:t>
      </w:r>
      <w:r>
        <w:rPr>
          <w:rFonts w:hint="eastAsia" w:ascii="Times New Roman" w:hAnsi="Times New Roman" w:eastAsia="仿宋_GB2312"/>
          <w:color w:val="000000"/>
          <w:sz w:val="32"/>
          <w:szCs w:val="32"/>
          <w:shd w:val="clear" w:color="auto" w:fill="FFFFFF"/>
        </w:rPr>
        <w:t>连珠山镇</w:t>
      </w:r>
      <w:r>
        <w:rPr>
          <w:rFonts w:ascii="Times New Roman" w:hAnsi="Times New Roman" w:eastAsia="仿宋_GB2312"/>
          <w:color w:val="000000"/>
          <w:sz w:val="32"/>
          <w:szCs w:val="32"/>
          <w:shd w:val="clear" w:color="auto" w:fill="FFFFFF"/>
        </w:rPr>
        <w:t>党委反馈了巡察意见。</w:t>
      </w:r>
      <w:r>
        <w:rPr>
          <w:rFonts w:hint="eastAsia" w:ascii="仿宋_GB2312" w:hAnsi="仿宋_GB2312" w:eastAsia="仿宋_GB2312" w:cs="仿宋_GB2312"/>
          <w:sz w:val="32"/>
          <w:szCs w:val="32"/>
        </w:rPr>
        <w:t>按照《中国共产党巡视工作条例》《中国共产党党内监督条例》《中国共产党党务公开条例(试行)》有关规定</w:t>
      </w:r>
      <w:r>
        <w:rPr>
          <w:rFonts w:ascii="Times New Roman" w:hAnsi="Times New Roman" w:eastAsia="仿宋_GB2312"/>
          <w:color w:val="000000"/>
          <w:sz w:val="32"/>
          <w:szCs w:val="32"/>
          <w:shd w:val="clear" w:color="auto" w:fill="FFFFFF"/>
        </w:rPr>
        <w:t>，现将巡察整改</w:t>
      </w:r>
      <w:r>
        <w:rPr>
          <w:rFonts w:hint="eastAsia" w:ascii="Times New Roman" w:hAnsi="Times New Roman" w:eastAsia="仿宋_GB2312"/>
          <w:color w:val="000000"/>
          <w:sz w:val="32"/>
          <w:szCs w:val="32"/>
          <w:shd w:val="clear" w:color="auto" w:fill="FFFFFF"/>
        </w:rPr>
        <w:t>阶段进展</w:t>
      </w:r>
      <w:r>
        <w:rPr>
          <w:rFonts w:ascii="Times New Roman" w:hAnsi="Times New Roman" w:eastAsia="仿宋_GB2312"/>
          <w:color w:val="000000"/>
          <w:sz w:val="32"/>
          <w:szCs w:val="32"/>
          <w:shd w:val="clear" w:color="auto" w:fill="FFFFFF"/>
        </w:rPr>
        <w:t>情况予以公布。</w:t>
      </w:r>
    </w:p>
    <w:p>
      <w:pPr>
        <w:pStyle w:val="5"/>
        <w:widowControl/>
        <w:spacing w:beforeAutospacing="0" w:afterAutospacing="0" w:line="560" w:lineRule="exact"/>
        <w:jc w:val="both"/>
        <w:rPr>
          <w:rFonts w:ascii="Times New Roman" w:hAnsi="Times New Roman" w:eastAsia="黑体"/>
          <w:b w:val="0"/>
          <w:bCs/>
          <w:sz w:val="32"/>
          <w:szCs w:val="32"/>
        </w:rPr>
      </w:pPr>
      <w:r>
        <w:rPr>
          <w:rFonts w:ascii="Times New Roman" w:hAnsi="Times New Roman" w:eastAsia="微软雅黑"/>
          <w:color w:val="000000"/>
          <w:shd w:val="clear" w:color="auto" w:fill="FFFFFF"/>
        </w:rPr>
        <w:t>　</w:t>
      </w:r>
      <w:r>
        <w:rPr>
          <w:rFonts w:ascii="Times New Roman" w:hAnsi="Times New Roman" w:eastAsia="黑体"/>
          <w:color w:val="000000"/>
          <w:sz w:val="44"/>
          <w:szCs w:val="44"/>
          <w:shd w:val="clear" w:color="auto" w:fill="FFFFFF"/>
        </w:rPr>
        <w:t>　</w:t>
      </w:r>
      <w:r>
        <w:rPr>
          <w:rStyle w:val="7"/>
          <w:rFonts w:ascii="Times New Roman" w:hAnsi="Times New Roman" w:eastAsia="黑体"/>
          <w:b w:val="0"/>
          <w:bCs/>
          <w:color w:val="000000"/>
          <w:sz w:val="32"/>
          <w:szCs w:val="32"/>
          <w:shd w:val="clear" w:color="auto" w:fill="FFFFFF"/>
        </w:rPr>
        <w:t>一、</w:t>
      </w:r>
      <w:r>
        <w:rPr>
          <w:rStyle w:val="7"/>
          <w:rFonts w:hint="eastAsia" w:ascii="Times New Roman" w:hAnsi="Times New Roman" w:eastAsia="黑体"/>
          <w:b w:val="0"/>
          <w:bCs/>
          <w:color w:val="000000"/>
          <w:sz w:val="32"/>
          <w:szCs w:val="32"/>
          <w:shd w:val="clear" w:color="auto" w:fill="FFFFFF"/>
        </w:rPr>
        <w:t>提高政治站位、落实主体责任，不折不扣抓好巡察整改工作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连珠山镇党委</w:t>
      </w:r>
      <w:r>
        <w:rPr>
          <w:rFonts w:ascii="仿宋_GB2312" w:hAnsi="仿宋_GB2312" w:eastAsia="仿宋_GB2312" w:cs="仿宋_GB2312"/>
          <w:sz w:val="32"/>
          <w:szCs w:val="32"/>
        </w:rPr>
        <w:t>高度重视</w:t>
      </w:r>
      <w:r>
        <w:rPr>
          <w:rFonts w:hint="eastAsia" w:ascii="仿宋_GB2312" w:hAnsi="仿宋_GB2312" w:eastAsia="仿宋_GB2312" w:cs="仿宋_GB2312"/>
          <w:sz w:val="32"/>
          <w:szCs w:val="32"/>
        </w:rPr>
        <w:t>保安村巡察“回头看”工作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市委第二巡察组要求严抓整改落实，层层落实责任，明确班子成员分工，指导保安村加大整改力度，增进服务实效。截至目前，市委第二巡察组向连珠山镇保安村党组织反馈的4个方面共计27个问题已全部整改完成，整改完成率为100%。</w:t>
      </w:r>
    </w:p>
    <w:p>
      <w:pPr>
        <w:pStyle w:val="5"/>
        <w:widowControl/>
        <w:spacing w:beforeAutospacing="0" w:afterAutospacing="0" w:line="560" w:lineRule="exact"/>
        <w:ind w:firstLine="640" w:firstLineChars="200"/>
        <w:jc w:val="both"/>
        <w:rPr>
          <w:rFonts w:ascii="Times New Roman" w:hAnsi="Times New Roman" w:eastAsia="楷体_GB2312"/>
          <w:bCs/>
          <w:sz w:val="32"/>
          <w:szCs w:val="32"/>
        </w:rPr>
      </w:pPr>
      <w:r>
        <w:rPr>
          <w:rFonts w:ascii="Times New Roman" w:hAnsi="Times New Roman" w:eastAsia="楷体_GB2312"/>
          <w:bCs/>
          <w:color w:val="000000"/>
          <w:sz w:val="32"/>
          <w:szCs w:val="32"/>
          <w:shd w:val="clear" w:color="auto" w:fill="FFFFFF"/>
        </w:rPr>
        <w:t>（一）</w:t>
      </w:r>
      <w:r>
        <w:rPr>
          <w:rFonts w:hint="eastAsia" w:ascii="Times New Roman" w:hAnsi="Times New Roman" w:eastAsia="楷体_GB2312"/>
          <w:bCs/>
          <w:color w:val="000000"/>
          <w:sz w:val="32"/>
          <w:szCs w:val="32"/>
          <w:shd w:val="clear" w:color="auto" w:fill="FFFFFF"/>
        </w:rPr>
        <w:t>加强组织领导，提高思想认识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为加强对巡察反馈问题整改工作的领导，确保巡察整改有序推进，</w:t>
      </w:r>
      <w:r>
        <w:rPr>
          <w:rFonts w:hint="eastAsia" w:ascii="仿宋_GB2312" w:eastAsia="仿宋_GB2312"/>
          <w:sz w:val="32"/>
          <w:szCs w:val="32"/>
        </w:rPr>
        <w:t>成立了由镇党委书记任组长，其他班子成员任副组长，有关站、办、所负责人为成员的巡察整改工作领导小组。保安村党组织成立了以党支部书记为组长、村“两委”班子为成员的领导小组，确保了整改工作认识到位、部署到位、责任到位、落实到位。</w:t>
      </w:r>
    </w:p>
    <w:p>
      <w:pPr>
        <w:pStyle w:val="2"/>
        <w:spacing w:line="560" w:lineRule="exact"/>
        <w:ind w:firstLine="640" w:firstLineChars="200"/>
        <w:jc w:val="both"/>
        <w:rPr>
          <w:rFonts w:ascii="Times New Roman" w:hAnsi="Times New Roman" w:eastAsia="楷体_GB2312" w:cs="Times New Roman"/>
          <w:bCs/>
          <w:sz w:val="32"/>
          <w:szCs w:val="32"/>
        </w:rPr>
      </w:pPr>
      <w:r>
        <w:rPr>
          <w:rFonts w:ascii="Times New Roman" w:hAnsi="Times New Roman" w:eastAsia="楷体_GB2312" w:cs="Times New Roman"/>
          <w:bCs/>
          <w:color w:val="000000"/>
          <w:sz w:val="32"/>
          <w:szCs w:val="32"/>
          <w:shd w:val="clear" w:color="auto" w:fill="FFFFFF"/>
        </w:rPr>
        <w:t>（二）</w:t>
      </w:r>
      <w:r>
        <w:rPr>
          <w:rFonts w:hint="eastAsia" w:ascii="Times New Roman" w:hAnsi="Times New Roman" w:eastAsia="楷体_GB2312" w:cs="Times New Roman"/>
          <w:bCs/>
          <w:color w:val="000000"/>
          <w:sz w:val="32"/>
          <w:szCs w:val="32"/>
          <w:shd w:val="clear" w:color="auto" w:fill="FFFFFF"/>
        </w:rPr>
        <w:t>抓实任务分解，层层压实责任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连珠山镇党委先后召开3次会议研究推进巡察整改工作，市委第二巡察组反馈问题后，镇党委</w:t>
      </w:r>
      <w:r>
        <w:rPr>
          <w:rFonts w:ascii="仿宋_GB2312" w:hAnsi="仿宋_GB2312" w:eastAsia="仿宋_GB2312" w:cs="仿宋_GB2312"/>
          <w:sz w:val="32"/>
          <w:szCs w:val="32"/>
        </w:rPr>
        <w:t>立即召开</w:t>
      </w:r>
      <w:r>
        <w:rPr>
          <w:rFonts w:hint="eastAsia" w:ascii="仿宋_GB2312" w:hAnsi="仿宋_GB2312" w:eastAsia="仿宋_GB2312" w:cs="仿宋_GB2312"/>
          <w:sz w:val="32"/>
          <w:szCs w:val="32"/>
        </w:rPr>
        <w:t>党政领导</w:t>
      </w:r>
      <w:r>
        <w:rPr>
          <w:rFonts w:ascii="仿宋_GB2312" w:hAnsi="仿宋_GB2312" w:eastAsia="仿宋_GB2312" w:cs="仿宋_GB2312"/>
          <w:sz w:val="32"/>
          <w:szCs w:val="32"/>
        </w:rPr>
        <w:t>班子会议，</w:t>
      </w:r>
      <w:r>
        <w:rPr>
          <w:rFonts w:hint="eastAsia" w:ascii="仿宋_GB2312" w:eastAsia="仿宋_GB2312"/>
          <w:sz w:val="32"/>
          <w:szCs w:val="32"/>
        </w:rPr>
        <w:t>对照巡察组反馈的四个方面、27个问题和3条整改建议，结合班子成员分管工作，将整改责任落实到具体责任领导、责任部门和责任人，明确了整改时限。</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楷体_GB2312" w:cs="Times New Roman"/>
          <w:bCs/>
          <w:color w:val="000000"/>
          <w:sz w:val="32"/>
          <w:szCs w:val="32"/>
          <w:shd w:val="clear" w:color="auto" w:fill="FFFFFF"/>
        </w:rPr>
        <w:t>（</w:t>
      </w:r>
      <w:r>
        <w:rPr>
          <w:rFonts w:hint="eastAsia" w:ascii="Times New Roman" w:hAnsi="Times New Roman" w:eastAsia="楷体_GB2312" w:cs="Times New Roman"/>
          <w:bCs/>
          <w:color w:val="000000"/>
          <w:sz w:val="32"/>
          <w:szCs w:val="32"/>
          <w:shd w:val="clear" w:color="auto" w:fill="FFFFFF"/>
        </w:rPr>
        <w:t>三</w:t>
      </w:r>
      <w:r>
        <w:rPr>
          <w:rFonts w:ascii="Times New Roman" w:hAnsi="Times New Roman" w:eastAsia="楷体_GB2312" w:cs="Times New Roman"/>
          <w:bCs/>
          <w:color w:val="000000"/>
          <w:sz w:val="32"/>
          <w:szCs w:val="32"/>
          <w:shd w:val="clear" w:color="auto" w:fill="FFFFFF"/>
        </w:rPr>
        <w:t>）</w:t>
      </w:r>
      <w:r>
        <w:rPr>
          <w:rFonts w:hint="eastAsia" w:ascii="Times New Roman" w:hAnsi="Times New Roman" w:eastAsia="楷体_GB2312" w:cs="Times New Roman"/>
          <w:bCs/>
          <w:color w:val="000000"/>
          <w:sz w:val="32"/>
          <w:szCs w:val="32"/>
          <w:shd w:val="clear" w:color="auto" w:fill="FFFFFF"/>
        </w:rPr>
        <w:t>分类制定措施，统筹推进整改</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为确保巡察反馈问题整改到位、落到实处，镇党委</w:t>
      </w:r>
      <w:r>
        <w:rPr>
          <w:rFonts w:ascii="仿宋_GB2312" w:hAnsi="仿宋_GB2312" w:eastAsia="仿宋_GB2312" w:cs="仿宋_GB2312"/>
          <w:sz w:val="32"/>
          <w:szCs w:val="32"/>
        </w:rPr>
        <w:t>制定下发了《</w:t>
      </w:r>
      <w:r>
        <w:rPr>
          <w:rFonts w:hint="eastAsia" w:ascii="仿宋_GB2312" w:hAnsi="仿宋_GB2312" w:eastAsia="仿宋_GB2312" w:cs="仿宋_GB2312"/>
          <w:sz w:val="32"/>
          <w:szCs w:val="32"/>
        </w:rPr>
        <w:t>连珠山镇</w:t>
      </w:r>
      <w:r>
        <w:rPr>
          <w:rFonts w:ascii="仿宋_GB2312" w:hAnsi="仿宋_GB2312" w:eastAsia="仿宋_GB2312" w:cs="仿宋_GB2312"/>
          <w:sz w:val="32"/>
          <w:szCs w:val="32"/>
        </w:rPr>
        <w:t>市委巡察组反馈意见</w:t>
      </w:r>
      <w:r>
        <w:rPr>
          <w:rFonts w:hint="eastAsia" w:ascii="仿宋_GB2312" w:hAnsi="仿宋_GB2312" w:eastAsia="仿宋_GB2312" w:cs="仿宋_GB2312"/>
          <w:sz w:val="32"/>
          <w:szCs w:val="32"/>
        </w:rPr>
        <w:t>整改</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责任分工</w:t>
      </w:r>
      <w:r>
        <w:rPr>
          <w:rFonts w:ascii="仿宋_GB2312" w:hAnsi="仿宋_GB2312" w:eastAsia="仿宋_GB2312" w:cs="仿宋_GB2312"/>
          <w:sz w:val="32"/>
          <w:szCs w:val="32"/>
        </w:rPr>
        <w:t>方案》，</w:t>
      </w:r>
      <w:r>
        <w:rPr>
          <w:rFonts w:hint="eastAsia" w:ascii="仿宋_GB2312" w:hAnsi="仿宋_GB2312" w:eastAsia="仿宋_GB2312" w:cs="仿宋_GB2312"/>
          <w:sz w:val="32"/>
          <w:szCs w:val="32"/>
        </w:rPr>
        <w:t>明确了每个人问题的整改措施。整改过程中，镇党委要求</w:t>
      </w:r>
      <w:r>
        <w:rPr>
          <w:rFonts w:ascii="仿宋_GB2312" w:hAnsi="仿宋_GB2312" w:eastAsia="仿宋_GB2312" w:cs="仿宋_GB2312"/>
          <w:sz w:val="32"/>
          <w:szCs w:val="32"/>
        </w:rPr>
        <w:t>针对</w:t>
      </w:r>
      <w:r>
        <w:rPr>
          <w:rFonts w:hint="eastAsia" w:ascii="仿宋_GB2312" w:hAnsi="仿宋_GB2312" w:eastAsia="仿宋_GB2312" w:cs="仿宋_GB2312"/>
          <w:sz w:val="32"/>
          <w:szCs w:val="32"/>
        </w:rPr>
        <w:t>反馈</w:t>
      </w:r>
      <w:r>
        <w:rPr>
          <w:rFonts w:ascii="仿宋_GB2312" w:hAnsi="仿宋_GB2312" w:eastAsia="仿宋_GB2312" w:cs="仿宋_GB2312"/>
          <w:sz w:val="32"/>
          <w:szCs w:val="32"/>
        </w:rPr>
        <w:t>的问题</w:t>
      </w:r>
      <w:r>
        <w:rPr>
          <w:rFonts w:hint="eastAsia" w:ascii="仿宋_GB2312" w:hAnsi="仿宋_GB2312" w:eastAsia="仿宋_GB2312" w:cs="仿宋_GB2312"/>
          <w:sz w:val="32"/>
          <w:szCs w:val="32"/>
        </w:rPr>
        <w:t>分门别类、</w:t>
      </w:r>
      <w:r>
        <w:rPr>
          <w:rFonts w:ascii="仿宋_GB2312" w:hAnsi="仿宋_GB2312" w:eastAsia="仿宋_GB2312" w:cs="仿宋_GB2312"/>
          <w:sz w:val="32"/>
          <w:szCs w:val="32"/>
        </w:rPr>
        <w:t>逐一对账销号，不回避问题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立行立改、改出成效，确保件件有落实、件件有回音。</w:t>
      </w:r>
    </w:p>
    <w:p>
      <w:pPr>
        <w:pStyle w:val="5"/>
        <w:widowControl/>
        <w:spacing w:beforeAutospacing="0" w:afterAutospacing="0" w:line="560" w:lineRule="exact"/>
        <w:ind w:firstLine="640" w:firstLineChars="200"/>
        <w:jc w:val="both"/>
        <w:rPr>
          <w:rFonts w:ascii="Times New Roman" w:hAnsi="Times New Roman" w:eastAsia="黑体"/>
          <w:b w:val="0"/>
          <w:bCs/>
          <w:sz w:val="32"/>
          <w:szCs w:val="32"/>
        </w:rPr>
      </w:pPr>
      <w:r>
        <w:rPr>
          <w:rStyle w:val="7"/>
          <w:rFonts w:ascii="Times New Roman" w:hAnsi="Times New Roman" w:eastAsia="黑体"/>
          <w:b w:val="0"/>
          <w:bCs/>
          <w:color w:val="000000"/>
          <w:sz w:val="32"/>
          <w:szCs w:val="32"/>
          <w:shd w:val="clear" w:color="auto" w:fill="FFFFFF"/>
        </w:rPr>
        <w:t>二、</w:t>
      </w:r>
      <w:r>
        <w:rPr>
          <w:rStyle w:val="7"/>
          <w:rFonts w:hint="eastAsia" w:ascii="Times New Roman" w:hAnsi="Times New Roman" w:eastAsia="黑体"/>
          <w:b w:val="0"/>
          <w:bCs/>
          <w:color w:val="000000"/>
          <w:sz w:val="32"/>
          <w:szCs w:val="32"/>
          <w:shd w:val="clear" w:color="auto" w:fill="FFFFFF"/>
        </w:rPr>
        <w:t>坚持问题导向、对标对表整改，深入落实整改任务</w:t>
      </w:r>
      <w:r>
        <w:rPr>
          <w:rStyle w:val="7"/>
          <w:rFonts w:hint="eastAsia" w:ascii="Times New Roman" w:hAnsi="Times New Roman" w:eastAsia="黑体"/>
          <w:b w:val="0"/>
          <w:bCs/>
          <w:color w:val="000000"/>
          <w:sz w:val="32"/>
          <w:szCs w:val="32"/>
          <w:shd w:val="clear" w:color="auto" w:fill="FFFFFF"/>
          <w:lang w:eastAsia="zh-CN"/>
        </w:rPr>
        <w:t>和</w:t>
      </w:r>
      <w:bookmarkStart w:id="0" w:name="_GoBack"/>
      <w:bookmarkEnd w:id="0"/>
      <w:r>
        <w:rPr>
          <w:rStyle w:val="7"/>
          <w:rFonts w:hint="eastAsia" w:ascii="Times New Roman" w:hAnsi="Times New Roman" w:eastAsia="黑体"/>
          <w:b w:val="0"/>
          <w:bCs/>
          <w:color w:val="000000"/>
          <w:sz w:val="32"/>
          <w:szCs w:val="32"/>
          <w:shd w:val="clear" w:color="auto" w:fill="FFFFFF"/>
        </w:rPr>
        <w:t>目标</w:t>
      </w:r>
    </w:p>
    <w:p>
      <w:pPr>
        <w:pStyle w:val="5"/>
        <w:widowControl/>
        <w:spacing w:beforeAutospacing="0" w:afterAutospacing="0" w:line="560" w:lineRule="exact"/>
        <w:ind w:firstLine="640" w:firstLineChars="200"/>
        <w:jc w:val="both"/>
        <w:rPr>
          <w:rFonts w:ascii="Times New Roman" w:hAnsi="Times New Roman" w:eastAsia="楷体_GB2312"/>
          <w:bCs/>
          <w:color w:val="000000"/>
          <w:sz w:val="32"/>
          <w:szCs w:val="32"/>
          <w:shd w:val="clear" w:color="auto" w:fill="FFFFFF"/>
        </w:rPr>
      </w:pPr>
      <w:r>
        <w:rPr>
          <w:rFonts w:hint="eastAsia" w:ascii="Times New Roman" w:hAnsi="Times New Roman" w:eastAsia="仿宋_GB2312"/>
          <w:color w:val="000000"/>
          <w:sz w:val="32"/>
          <w:szCs w:val="32"/>
          <w:shd w:val="clear" w:color="auto" w:fill="FFFFFF"/>
        </w:rPr>
        <w:t>连珠山镇党委坚持把巡察整改作为推进基层党组织迈上新台阶的有力抓手，高标准、严要求，抓实、抓细整改工作，共召开党政班子研究巡察整改工作会议3次，为整改工作取得成效提供了组织保障。</w:t>
      </w:r>
    </w:p>
    <w:p>
      <w:pPr>
        <w:pStyle w:val="5"/>
        <w:widowControl/>
        <w:spacing w:beforeAutospacing="0" w:afterAutospacing="0" w:line="560" w:lineRule="exact"/>
        <w:ind w:firstLine="640" w:firstLineChars="200"/>
        <w:jc w:val="both"/>
        <w:rPr>
          <w:rFonts w:ascii="Times New Roman" w:hAnsi="Times New Roman" w:eastAsia="楷体_GB2312"/>
          <w:bCs/>
          <w:color w:val="000000"/>
          <w:sz w:val="32"/>
          <w:szCs w:val="32"/>
          <w:shd w:val="clear" w:color="auto" w:fill="FFFFFF"/>
        </w:rPr>
      </w:pPr>
      <w:r>
        <w:rPr>
          <w:rFonts w:ascii="Times New Roman" w:hAnsi="Times New Roman" w:eastAsia="楷体_GB2312"/>
          <w:bCs/>
          <w:color w:val="000000"/>
          <w:sz w:val="32"/>
          <w:szCs w:val="32"/>
          <w:shd w:val="clear" w:color="auto" w:fill="FFFFFF"/>
        </w:rPr>
        <w:t>（一）</w:t>
      </w:r>
      <w:r>
        <w:rPr>
          <w:rFonts w:hint="eastAsia" w:ascii="Times New Roman" w:hAnsi="Times New Roman" w:eastAsia="楷体_GB2312"/>
          <w:bCs/>
          <w:color w:val="000000"/>
          <w:sz w:val="32"/>
          <w:szCs w:val="32"/>
          <w:shd w:val="clear" w:color="auto" w:fill="FFFFFF"/>
        </w:rPr>
        <w:t>深入学习贯彻落实党的路线方针政策和党中央决策部署</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1.着力解决贯彻党的十九大精神不深入、政治学习不扎实的问题。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shd w:val="clear" w:color="auto" w:fill="FFFFFF"/>
        </w:rPr>
        <w:t>一是严格组织生活会制度。2020年10月9日，</w:t>
      </w:r>
      <w:r>
        <w:rPr>
          <w:rFonts w:hint="eastAsia" w:ascii="仿宋_GB2312" w:hAnsi="仿宋_GB2312" w:eastAsia="仿宋_GB2312" w:cs="仿宋_GB2312"/>
          <w:sz w:val="32"/>
          <w:szCs w:val="32"/>
        </w:rPr>
        <w:t>镇党委副书记对保安村党支部书记和组织委员进行谈话，保安村支部书记对组织生活会的认识进一步提高，保安村组织委员对高质量撰写对照检查材料的认识进一步提高。保安村对涉及抄袭的党员进行批评教育,提高了党员思想认识。2020年11月27日，保安村党组织高质量召开巡察整改专题组织生活会，支委成员发言材料做到亲自撰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shd w:val="clear" w:color="auto" w:fill="FFFFFF"/>
        </w:rPr>
        <w:t>二是加强思想政治教育。镇党办组织</w:t>
      </w:r>
      <w:r>
        <w:rPr>
          <w:rFonts w:hint="eastAsia" w:ascii="仿宋_GB2312" w:hAnsi="仿宋_GB2312" w:eastAsia="仿宋_GB2312" w:cs="仿宋_GB2312"/>
          <w:sz w:val="32"/>
          <w:szCs w:val="32"/>
        </w:rPr>
        <w:t>召开村级党务工作者培训会议1次，重点学习党务工作者职责，村级组织委员思想素质和责任感进一步提高。保安村支部书记对涉及“不忘初心、牢记使命”主题教育个人心得体会网络抄袭的党员进行批评教育，党员思想认识明显提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shd w:val="clear" w:color="auto" w:fill="FFFFFF"/>
        </w:rPr>
        <w:t>三是加强材料审核把关。2020年10月13日，镇党委组织委员对保安村支部委员谈话，</w:t>
      </w:r>
      <w:r>
        <w:rPr>
          <w:rFonts w:hint="eastAsia" w:ascii="仿宋_GB2312" w:hAnsi="仿宋_GB2312" w:eastAsia="仿宋_GB2312" w:cs="仿宋_GB2312"/>
          <w:sz w:val="32"/>
          <w:szCs w:val="32"/>
        </w:rPr>
        <w:t>保安村组织委员工作态度进一步端正，做到克服应付思想，认真准备党课讲稿。镇党办在村级材料审核方面做到严格把关。</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四是加强支部书记素质提升。2020年10月13日，镇党委书记对保安村支部书记谈话，保安村支部书记认识到自身文化水平低的缺陷，认真学习政治理论知识，在保安村党支部巡察整改专题组织生活会上带头开展批评和自我批评。</w:t>
      </w:r>
    </w:p>
    <w:p>
      <w:pPr>
        <w:pStyle w:val="5"/>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五是加强党内政治生活。镇党办每季度深入村屯检查指导1次，及时指正党内政治生活中存在的问题，限时改正，截至目前，检查2次，指出问题6条，保安村按要求进行了改正。保安村对知识测试不及格和零分党员进行批评，并重新答题。</w:t>
      </w:r>
    </w:p>
    <w:p>
      <w:pPr>
        <w:pStyle w:val="5"/>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2.着力解决扶贫领域作风整顿漂浮的问题。</w:t>
      </w:r>
    </w:p>
    <w:p>
      <w:pPr>
        <w:pStyle w:val="5"/>
        <w:spacing w:beforeAutospacing="0" w:afterAutospacing="0" w:line="560" w:lineRule="exact"/>
        <w:ind w:firstLine="640" w:firstLineChars="200"/>
        <w:jc w:val="both"/>
        <w:rPr>
          <w:rFonts w:ascii="仿宋_GB2312" w:eastAsia="仿宋_GB2312" w:cstheme="minorBidi"/>
          <w:b/>
          <w:bCs/>
          <w:kern w:val="2"/>
          <w:sz w:val="32"/>
          <w:szCs w:val="32"/>
        </w:rPr>
      </w:pPr>
      <w:r>
        <w:rPr>
          <w:rFonts w:hint="eastAsia" w:ascii="仿宋_GB2312" w:hAnsi="仿宋_GB2312" w:eastAsia="仿宋_GB2312" w:cs="仿宋_GB2312"/>
          <w:bCs/>
          <w:color w:val="000000"/>
          <w:sz w:val="32"/>
          <w:szCs w:val="32"/>
          <w:shd w:val="clear" w:color="auto" w:fill="FFFFFF"/>
        </w:rPr>
        <w:t>深入整顿工作作风。2020年10月，保安村党支部组织党员学习习近平总书记扶贫领域讲话精神和扶贫各项方针政策，提高了思想认识；保安村支委每月研究一次脱贫攻坚工作，共研究4次，扎实整顿了工作作风。</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3.着力解决美丽乡村建设推进滞后，为民服务意识欠缺的问题。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shd w:val="clear" w:color="auto" w:fill="FFFFFF"/>
        </w:rPr>
        <w:t>一是改善村容村貌。</w:t>
      </w:r>
      <w:r>
        <w:rPr>
          <w:rFonts w:hint="eastAsia" w:ascii="仿宋_GB2312" w:hAnsi="仿宋_GB2312" w:eastAsia="仿宋_GB2312" w:cs="仿宋_GB2312"/>
          <w:sz w:val="32"/>
          <w:szCs w:val="32"/>
        </w:rPr>
        <w:t>2020年10月，保安村雇用铲车和钩机对村内未拆除2座危房进行拆除，清除安全隐患。2020年9月，保安村落实省农村生活垃圾处理项目，发放30升户用垃圾桶420余个，电动垃圾收集车2台，解决了村民垃圾随处丢，影响村容村貌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shd w:val="clear" w:color="auto" w:fill="FFFFFF"/>
        </w:rPr>
        <w:t>二是全力解决民生问题。2020年9月，</w:t>
      </w:r>
      <w:r>
        <w:rPr>
          <w:rFonts w:hint="eastAsia" w:ascii="仿宋_GB2312" w:hAnsi="仿宋_GB2312" w:eastAsia="仿宋_GB2312" w:cs="仿宋_GB2312"/>
          <w:sz w:val="32"/>
          <w:szCs w:val="32"/>
        </w:rPr>
        <w:t>保安村新修2条水泥硬质路面共1.3公里，改善了道路泥泞情况。经与市水务部门沟通，2020年10月，市水务局为保安村二组自来水井房安装自来水反冲洗净水设备，每周冲洗净化两次，水质明显改善。</w:t>
      </w:r>
      <w:r>
        <w:rPr>
          <w:rFonts w:hint="eastAsia" w:ascii="仿宋_GB2312" w:hAnsi="仿宋_GB2312" w:eastAsia="仿宋_GB2312" w:cs="仿宋_GB2312"/>
          <w:bCs/>
          <w:color w:val="000000"/>
          <w:sz w:val="32"/>
          <w:szCs w:val="32"/>
          <w:shd w:val="clear" w:color="auto" w:fill="FFFFFF"/>
        </w:rPr>
        <w:t>2020年12月14日，镇主管</w:t>
      </w:r>
      <w:r>
        <w:rPr>
          <w:rFonts w:hint="eastAsia" w:ascii="仿宋_GB2312" w:hAnsi="仿宋_GB2312" w:eastAsia="仿宋_GB2312" w:cs="仿宋_GB2312"/>
          <w:sz w:val="32"/>
          <w:szCs w:val="32"/>
        </w:rPr>
        <w:t>美丽乡村建设副镇长和乡建办主任深入保安村对保安村支部书记谈话，保安村支部书记对解决民生问题力度不够进行检讨，服务群众意识进一步提高。</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4.着力解决意识形态建设落的不实的问题。</w:t>
      </w:r>
    </w:p>
    <w:p>
      <w:pPr>
        <w:spacing w:line="56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一是落实工作职责。镇宣传办每季度深入村屯检查1次意识形态工作，共检查了2次，提高了党员干部对意识形态工作的认识。保安村2020年第一季度意识形态工作总结重新撰写，党支部每月集中学习一次，共学习了5次，党员对意识形态认识明显增强。</w:t>
      </w:r>
    </w:p>
    <w:p>
      <w:pPr>
        <w:spacing w:line="56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二是加强宣传引导。镇党委宣传委员每季度深入村屯指导宣传工作，共检查了2次，保安村在疫情防控、秸秆禁烧等工作中利用大喇叭、宣传车等方式广泛宣传。村党支部书记带头反思宣传力度不够、宣传方式单一等问题，村“两委”对意识形态宣传工作重视程度增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shd w:val="clear" w:color="auto" w:fill="FFFFFF"/>
        </w:rPr>
        <w:t>三是加强意识形态责任落实。将意识形态工作与村屯文化建设相结合，保安村雇用保洁员清扫1组文化广场，保证文化广场正常使用，为村民文化生活正常开展提供保障。</w:t>
      </w:r>
    </w:p>
    <w:p>
      <w:pPr>
        <w:pStyle w:val="5"/>
        <w:widowControl/>
        <w:spacing w:beforeAutospacing="0" w:afterAutospacing="0" w:line="560" w:lineRule="exact"/>
        <w:ind w:firstLine="640" w:firstLineChars="200"/>
        <w:jc w:val="both"/>
        <w:rPr>
          <w:rFonts w:hint="eastAsia" w:ascii="楷体_GB2312" w:hAnsi="楷体_GB2312" w:eastAsia="楷体_GB2312" w:cs="楷体_GB2312"/>
          <w:bCs/>
          <w:color w:val="000000"/>
          <w:sz w:val="32"/>
          <w:szCs w:val="32"/>
          <w:shd w:val="clear" w:color="auto" w:fill="FFFFFF"/>
        </w:rPr>
      </w:pPr>
      <w:r>
        <w:rPr>
          <w:rFonts w:hint="eastAsia" w:ascii="楷体_GB2312" w:hAnsi="楷体_GB2312" w:eastAsia="楷体_GB2312" w:cs="楷体_GB2312"/>
          <w:bCs/>
          <w:color w:val="000000"/>
          <w:sz w:val="32"/>
          <w:szCs w:val="32"/>
          <w:shd w:val="clear" w:color="auto" w:fill="FFFFFF"/>
          <w:lang w:eastAsia="zh-CN"/>
        </w:rPr>
        <w:t>（</w:t>
      </w:r>
      <w:r>
        <w:rPr>
          <w:rFonts w:hint="eastAsia" w:ascii="楷体_GB2312" w:hAnsi="楷体_GB2312" w:eastAsia="楷体_GB2312" w:cs="楷体_GB2312"/>
          <w:bCs/>
          <w:color w:val="000000"/>
          <w:sz w:val="32"/>
          <w:szCs w:val="32"/>
          <w:shd w:val="clear" w:color="auto" w:fill="FFFFFF"/>
          <w:lang w:val="en-US" w:eastAsia="zh-CN"/>
        </w:rPr>
        <w:t>二</w:t>
      </w:r>
      <w:r>
        <w:rPr>
          <w:rFonts w:hint="eastAsia" w:ascii="楷体_GB2312" w:hAnsi="楷体_GB2312" w:eastAsia="楷体_GB2312" w:cs="楷体_GB2312"/>
          <w:bCs/>
          <w:color w:val="000000"/>
          <w:sz w:val="32"/>
          <w:szCs w:val="32"/>
          <w:shd w:val="clear" w:color="auto" w:fill="FFFFFF"/>
          <w:lang w:eastAsia="zh-CN"/>
        </w:rPr>
        <w:t>）</w:t>
      </w:r>
      <w:r>
        <w:rPr>
          <w:rFonts w:hint="eastAsia" w:ascii="楷体_GB2312" w:hAnsi="楷体_GB2312" w:eastAsia="楷体_GB2312" w:cs="楷体_GB2312"/>
          <w:bCs/>
          <w:color w:val="000000"/>
          <w:sz w:val="32"/>
          <w:szCs w:val="32"/>
          <w:shd w:val="clear" w:color="auto" w:fill="FFFFFF"/>
        </w:rPr>
        <w:t>密切联系群众，提高服务群众能力水平</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1.着力解决村务公开不到位，与群众紧密联系不够的问题。</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2020年10月22日，镇乡村振兴发展服务中心组织各村支部书记、会计、出纳召开会议，学习《黑龙江省农村集体经济组织条例》，明确财务公开相关规定，提高了村干部思想认识。保安村公示板指定村财经委员负责管理，及时公开各类费用支出，群众可及时了解村务事项，发挥监督作用。</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2.着力解决违规报销差旅费，增加农民负担的问题。</w:t>
      </w:r>
    </w:p>
    <w:p>
      <w:pPr>
        <w:pStyle w:val="5"/>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2020年10月9日，镇乡村振兴发展服务中心组织各村财经委员和出纳员召开会议，详细学习村级财务管理制度，重点对差旅费报销流程进行详细解读。保安村财经委员和出纳员进一步明确了差旅费报销工作要求，做到了严格按要求执行，减轻了农民负担。</w:t>
      </w:r>
    </w:p>
    <w:p>
      <w:pPr>
        <w:pStyle w:val="5"/>
        <w:spacing w:beforeAutospacing="0" w:afterAutospacing="0" w:line="560" w:lineRule="exact"/>
        <w:ind w:firstLine="630" w:firstLineChars="196"/>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3.着力解决研究村党支部书记个人问题没有回避的问题。</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2020年11月8日，连珠山镇镇长对保安村支部书记进行提醒谈话，保安村党支部书记对涉及个人利益没有回避问题进行检讨，并进一步加强财经纪律学习，做到了严格按制度执行，涉及回避问题及时回避。</w:t>
      </w:r>
    </w:p>
    <w:p>
      <w:pPr>
        <w:pStyle w:val="5"/>
        <w:widowControl/>
        <w:spacing w:beforeAutospacing="0" w:afterAutospacing="0" w:line="560" w:lineRule="exact"/>
        <w:ind w:firstLine="640" w:firstLineChars="200"/>
        <w:jc w:val="both"/>
        <w:rPr>
          <w:rFonts w:hint="eastAsia" w:ascii="楷体_GB2312" w:hAnsi="楷体_GB2312" w:eastAsia="楷体_GB2312" w:cs="楷体_GB2312"/>
          <w:bCs/>
          <w:color w:val="000000"/>
          <w:sz w:val="32"/>
          <w:szCs w:val="32"/>
          <w:shd w:val="clear" w:color="auto" w:fill="FFFFFF"/>
        </w:rPr>
      </w:pPr>
      <w:r>
        <w:rPr>
          <w:rFonts w:hint="eastAsia" w:ascii="楷体_GB2312" w:hAnsi="楷体_GB2312" w:eastAsia="楷体_GB2312" w:cs="楷体_GB2312"/>
          <w:bCs/>
          <w:color w:val="000000"/>
          <w:sz w:val="32"/>
          <w:szCs w:val="32"/>
          <w:shd w:val="clear" w:color="auto" w:fill="FFFFFF"/>
          <w:lang w:eastAsia="zh-CN"/>
        </w:rPr>
        <w:t>（</w:t>
      </w:r>
      <w:r>
        <w:rPr>
          <w:rFonts w:hint="eastAsia" w:ascii="楷体_GB2312" w:hAnsi="楷体_GB2312" w:eastAsia="楷体_GB2312" w:cs="楷体_GB2312"/>
          <w:bCs/>
          <w:color w:val="000000"/>
          <w:sz w:val="32"/>
          <w:szCs w:val="32"/>
          <w:shd w:val="clear" w:color="auto" w:fill="FFFFFF"/>
          <w:lang w:val="en-US" w:eastAsia="zh-CN"/>
        </w:rPr>
        <w:t>三</w:t>
      </w:r>
      <w:r>
        <w:rPr>
          <w:rFonts w:hint="eastAsia" w:ascii="楷体_GB2312" w:hAnsi="楷体_GB2312" w:eastAsia="楷体_GB2312" w:cs="楷体_GB2312"/>
          <w:bCs/>
          <w:color w:val="000000"/>
          <w:sz w:val="32"/>
          <w:szCs w:val="32"/>
          <w:shd w:val="clear" w:color="auto" w:fill="FFFFFF"/>
          <w:lang w:eastAsia="zh-CN"/>
        </w:rPr>
        <w:t>）</w:t>
      </w:r>
      <w:r>
        <w:rPr>
          <w:rFonts w:hint="eastAsia" w:ascii="楷体_GB2312" w:hAnsi="楷体_GB2312" w:eastAsia="楷体_GB2312" w:cs="楷体_GB2312"/>
          <w:bCs/>
          <w:color w:val="000000"/>
          <w:sz w:val="32"/>
          <w:szCs w:val="32"/>
          <w:shd w:val="clear" w:color="auto" w:fill="FFFFFF"/>
        </w:rPr>
        <w:t>加强基层党组织建设，全面推进从严管党治党</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1.着力解决党员队伍管理不严格，党员先锋模范作用不强的问题。</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一是严格党员教育管理。保安村建立《连珠山镇保安村流动党员统计表》和《连珠山镇保安村老党员、短期外出务工党员学习台账》，利用微信群为12名流动党员和6名短期务工党员发送学习内容，党小组长负责对5名行动不便党员进行送学，加强了对流动党员和年龄大党员的教育管理。</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二是规范活动流程。2020年12月，镇党办对村党支部“评星践诺”年初承诺、年中对标和年底评星情况进行检查，保安村做到及时回收《党员公开写实簿》。保安村组织委员进一步明确了自己的工作职责，做到了及时收回，并对上交不及时的党员进行批评教育，党员“评星践诺”活动成效明显。</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2.着力解决“三会一课”记录不规范，党内组织生活制度形同虚设的问题。</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一是严格审查党建材料。2020年镇组织办每月对村级“三会一课”记录簿进行检查，指出存在问题，明确整改时限，加盖“审查备案章”，村党组织生活制度进一步规范。保安村设立组织干事，专人负责书写“三会一课”记录簿，达到规范书写标准。</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二是严肃组织生活制度。2020年10月，保安村召开支委会学习组织生活会制度，支委成员对组织生活制度认识明显提高。2020年11月27日，保安村召开巡察整改专题组织生活会，做到了会前有请示、方案，会上有主持词、进行批评与自我批评，会后有组织生活会情况报告，组织生活会质量较高。</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3.着力解决发展党员程序不规范的问题。</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一是严格发展党员程序。镇组织办召开发展党员业务培训会议1次，详细讲解发展党员工作程序及发展党员做卷流程。保安村对发展党员程序认识明显增强，2021年发展对象“双投”会议参会达到了“双过半”，做到了按程序和要求发展党员。</w:t>
      </w:r>
    </w:p>
    <w:p>
      <w:pPr>
        <w:pStyle w:val="5"/>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二是规范书写发展党员会议记录。2020年10月13日，镇组织办召开党建工作推进会议，详细讲解“三会一课”书写要求，保安村组织委员和组织干事明确了标准要求。保安村对组织干事进行了批评教育，2020年11月以后组织干事记录时“先打草稿、后落笔”，避免了书写错误、涂抹等现象。</w:t>
      </w:r>
    </w:p>
    <w:p>
      <w:pPr>
        <w:pStyle w:val="5"/>
        <w:widowControl/>
        <w:spacing w:beforeAutospacing="0" w:afterAutospacing="0" w:line="560" w:lineRule="exact"/>
        <w:ind w:firstLine="640" w:firstLineChars="200"/>
        <w:jc w:val="both"/>
        <w:rPr>
          <w:rFonts w:ascii="Times New Roman" w:hAnsi="Times New Roman" w:eastAsia="楷体_GB2312"/>
          <w:bCs/>
          <w:color w:val="000000"/>
          <w:sz w:val="32"/>
          <w:szCs w:val="32"/>
          <w:shd w:val="clear" w:color="auto" w:fill="FFFFFF"/>
        </w:rPr>
      </w:pPr>
      <w:r>
        <w:rPr>
          <w:rFonts w:hint="eastAsia" w:ascii="Times New Roman" w:hAnsi="Times New Roman" w:eastAsia="楷体_GB2312"/>
          <w:bCs/>
          <w:color w:val="000000"/>
          <w:sz w:val="32"/>
          <w:szCs w:val="32"/>
          <w:shd w:val="clear" w:color="auto" w:fill="FFFFFF"/>
          <w:lang w:eastAsia="zh-CN"/>
        </w:rPr>
        <w:t>（</w:t>
      </w:r>
      <w:r>
        <w:rPr>
          <w:rFonts w:hint="eastAsia" w:ascii="Times New Roman" w:hAnsi="Times New Roman" w:eastAsia="楷体_GB2312"/>
          <w:bCs/>
          <w:color w:val="000000"/>
          <w:sz w:val="32"/>
          <w:szCs w:val="32"/>
          <w:shd w:val="clear" w:color="auto" w:fill="FFFFFF"/>
          <w:lang w:val="en-US" w:eastAsia="zh-CN"/>
        </w:rPr>
        <w:t>四</w:t>
      </w:r>
      <w:r>
        <w:rPr>
          <w:rFonts w:hint="eastAsia" w:ascii="Times New Roman" w:hAnsi="Times New Roman" w:eastAsia="楷体_GB2312"/>
          <w:bCs/>
          <w:color w:val="000000"/>
          <w:sz w:val="32"/>
          <w:szCs w:val="32"/>
          <w:shd w:val="clear" w:color="auto" w:fill="FFFFFF"/>
          <w:lang w:eastAsia="zh-CN"/>
        </w:rPr>
        <w:t>）</w:t>
      </w:r>
      <w:r>
        <w:rPr>
          <w:rFonts w:hint="eastAsia" w:ascii="Times New Roman" w:hAnsi="Times New Roman" w:eastAsia="楷体_GB2312"/>
          <w:bCs/>
          <w:color w:val="000000"/>
          <w:sz w:val="32"/>
          <w:szCs w:val="32"/>
          <w:shd w:val="clear" w:color="auto" w:fill="FFFFFF"/>
        </w:rPr>
        <w:t>加强整改责任落实，推进第七轮巡察整改建立长效机制</w:t>
      </w:r>
    </w:p>
    <w:p>
      <w:pPr>
        <w:pStyle w:val="5"/>
        <w:spacing w:beforeAutospacing="0" w:afterAutospacing="0" w:line="560" w:lineRule="exact"/>
        <w:ind w:firstLine="565" w:firstLineChars="176"/>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1.着力解决专题研究贫困户增收措施不到位的问题。</w:t>
      </w:r>
    </w:p>
    <w:p>
      <w:pPr>
        <w:pStyle w:val="5"/>
        <w:spacing w:beforeAutospacing="0" w:afterAutospacing="0" w:line="560" w:lineRule="exact"/>
        <w:ind w:firstLine="563" w:firstLineChars="176"/>
        <w:jc w:val="both"/>
        <w:rPr>
          <w:rFonts w:ascii="仿宋_GB2312" w:eastAsia="仿宋_GB2312" w:cstheme="minorBidi"/>
          <w:b/>
          <w:bCs/>
          <w:kern w:val="2"/>
          <w:sz w:val="32"/>
          <w:szCs w:val="32"/>
        </w:rPr>
      </w:pPr>
      <w:r>
        <w:rPr>
          <w:rFonts w:hint="eastAsia" w:ascii="仿宋_GB2312" w:hAnsi="仿宋_GB2312" w:eastAsia="仿宋_GB2312" w:cs="仿宋_GB2312"/>
          <w:bCs/>
          <w:color w:val="000000"/>
          <w:sz w:val="32"/>
          <w:szCs w:val="32"/>
          <w:shd w:val="clear" w:color="auto" w:fill="FFFFFF"/>
        </w:rPr>
        <w:t>2020年10月，镇扶贫办工作人员对“三会一课”规范记录脱贫攻坚内容进行培训，保安村按照要求每年研究贫困户增收措施，研究脱贫攻坚工作内容做到详细记录，为贫困户稳定增收提供了组织保障。</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2.着力解决公示公开佐证不清楚、不充分的问题。</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镇乡村振兴发展服务中心指导村级加强“三务”公开，做到粮食补贴、农机补贴等各项公开内容第一时间张贴在村务公开栏。保安村村干部对“三务”公开认识进一步提高，将公开范围扩大到村民小组，每季度对财务公开情况进行1次汇总登记，保证了群众知情权、监督权、参与权。</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3.着力解决村务公开整改措施落实不到位的问题。</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2020年9月，镇乡村振兴发展服务中心研究制定《连珠山镇村级财务公开制度》，建立了长效机制。保安村严格按制度执行，村务内容做到了及时公开，党员群众和村务监督委员会监督作用得到充分体现。</w:t>
      </w:r>
    </w:p>
    <w:p>
      <w:pPr>
        <w:pStyle w:val="5"/>
        <w:widowControl/>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4.着力解决“三会一课”记录不规范的问题。</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镇组织办对村级“三会一课”记录检查2次，下发问题整改通知单2份，保安村按照整改要求和整改时限全部完成了整改。保安村组织干事进一步做到详细规范记录，在巡察整改专题组织生活会记录中，原汁原味记录每名党员发言内容，达到了规范记录标准。</w:t>
      </w:r>
    </w:p>
    <w:p>
      <w:pPr>
        <w:pStyle w:val="5"/>
        <w:spacing w:beforeAutospacing="0" w:afterAutospacing="0" w:line="560" w:lineRule="exact"/>
        <w:ind w:firstLine="643" w:firstLineChars="200"/>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5.着力解决党建材料保管未建立长效机制的问题。</w:t>
      </w:r>
    </w:p>
    <w:p>
      <w:pPr>
        <w:pStyle w:val="5"/>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2020年10月，镇组织办制定《党建材料管理制度》，保安村做到了严格按制度执行，召开支委会研究确定了专人管理党建材料，设置党建专柜1个，配备档案盒20余个，实现了党建材料及时归档、规范管理。</w:t>
      </w:r>
    </w:p>
    <w:p>
      <w:pPr>
        <w:pStyle w:val="5"/>
        <w:spacing w:beforeAutospacing="0" w:afterAutospacing="0" w:line="560" w:lineRule="exact"/>
        <w:ind w:firstLine="640" w:firstLineChars="200"/>
        <w:jc w:val="both"/>
        <w:rPr>
          <w:rFonts w:ascii="仿宋_GB2312" w:hAnsi="仿宋_GB2312" w:eastAsia="仿宋_GB2312" w:cs="仿宋_GB2312"/>
          <w:b w:val="0"/>
          <w:bCs/>
          <w:color w:val="000000"/>
          <w:sz w:val="32"/>
          <w:szCs w:val="32"/>
          <w:shd w:val="clear" w:color="auto" w:fill="FFFFFF"/>
        </w:rPr>
      </w:pPr>
      <w:r>
        <w:rPr>
          <w:rFonts w:hint="eastAsia" w:ascii="黑体" w:hAnsi="黑体" w:eastAsia="黑体" w:cs="黑体"/>
          <w:b w:val="0"/>
          <w:bCs/>
          <w:color w:val="000000"/>
          <w:sz w:val="32"/>
          <w:szCs w:val="32"/>
          <w:shd w:val="clear" w:color="auto" w:fill="FFFFFF"/>
        </w:rPr>
        <w:t>三、加大执行力度，巩固整改成果，推进各项工作高质量发展</w:t>
      </w:r>
    </w:p>
    <w:p>
      <w:pPr>
        <w:spacing w:line="560" w:lineRule="exact"/>
        <w:ind w:firstLine="672" w:firstLineChars="200"/>
        <w:rPr>
          <w:rFonts w:ascii="仿宋_GB2312" w:hAnsi="方正楷体_GBK" w:eastAsia="仿宋_GB2312" w:cs="方正楷体_GBK"/>
          <w:spacing w:val="8"/>
          <w:sz w:val="32"/>
          <w:szCs w:val="32"/>
        </w:rPr>
      </w:pPr>
      <w:r>
        <w:rPr>
          <w:rFonts w:hint="eastAsia" w:ascii="仿宋_GB2312" w:hAnsi="方正楷体_GBK" w:eastAsia="仿宋_GB2312" w:cs="方正楷体_GBK"/>
          <w:spacing w:val="8"/>
          <w:sz w:val="32"/>
          <w:szCs w:val="32"/>
        </w:rPr>
        <w:t>连珠山镇党委深入落实巡察整改工作主体责任，巩固巡察反馈问题整改成果，以实实在在的整改成效推进全镇各项工作高质量发展。</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lang w:eastAsia="zh-CN"/>
        </w:rPr>
        <w:t>（</w:t>
      </w:r>
      <w:r>
        <w:rPr>
          <w:rFonts w:hint="eastAsia" w:ascii="楷体_GB2312" w:hAnsi="Calibri" w:eastAsia="楷体_GB2312" w:cs="Times New Roman"/>
          <w:sz w:val="32"/>
          <w:szCs w:val="32"/>
          <w:lang w:val="en-US" w:eastAsia="zh-CN"/>
        </w:rPr>
        <w:t>一</w:t>
      </w:r>
      <w:r>
        <w:rPr>
          <w:rFonts w:hint="eastAsia" w:ascii="楷体_GB2312" w:hAnsi="Calibri" w:eastAsia="楷体_GB2312" w:cs="Times New Roman"/>
          <w:sz w:val="32"/>
          <w:szCs w:val="32"/>
          <w:lang w:eastAsia="zh-CN"/>
        </w:rPr>
        <w:t>）</w:t>
      </w:r>
      <w:r>
        <w:rPr>
          <w:rFonts w:hint="eastAsia" w:ascii="楷体_GB2312" w:hAnsi="Calibri" w:eastAsia="楷体_GB2312" w:cs="Times New Roman"/>
          <w:sz w:val="32"/>
          <w:szCs w:val="32"/>
        </w:rPr>
        <w:t>巩固强化整改成果</w:t>
      </w:r>
    </w:p>
    <w:p>
      <w:pPr>
        <w:spacing w:line="560" w:lineRule="exact"/>
        <w:ind w:firstLine="672" w:firstLineChars="200"/>
        <w:rPr>
          <w:rFonts w:ascii="仿宋_GB2312" w:hAnsi="方正楷体_GBK" w:eastAsia="仿宋_GB2312" w:cs="方正楷体_GBK"/>
          <w:spacing w:val="8"/>
          <w:sz w:val="32"/>
          <w:szCs w:val="32"/>
        </w:rPr>
      </w:pPr>
      <w:r>
        <w:rPr>
          <w:rFonts w:hint="eastAsia" w:ascii="仿宋_GB2312" w:hAnsi="方正楷体_GBK" w:eastAsia="仿宋_GB2312" w:cs="方正楷体_GBK"/>
          <w:spacing w:val="8"/>
          <w:sz w:val="32"/>
          <w:szCs w:val="32"/>
        </w:rPr>
        <w:t>坚持目标不变、抓整改落实力度不减，对市委第二巡察组反馈的问题一个都不放过，继续抓好整改、抓好落实，加强跟踪问效，确保取得实实在在的效果。</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lang w:eastAsia="zh-CN"/>
        </w:rPr>
        <w:t>（</w:t>
      </w:r>
      <w:r>
        <w:rPr>
          <w:rFonts w:hint="eastAsia" w:ascii="楷体_GB2312" w:hAnsi="Calibri" w:eastAsia="楷体_GB2312" w:cs="Times New Roman"/>
          <w:sz w:val="32"/>
          <w:szCs w:val="32"/>
          <w:lang w:val="en-US" w:eastAsia="zh-CN"/>
        </w:rPr>
        <w:t>二</w:t>
      </w:r>
      <w:r>
        <w:rPr>
          <w:rFonts w:hint="eastAsia" w:ascii="楷体_GB2312" w:hAnsi="Calibri" w:eastAsia="楷体_GB2312" w:cs="Times New Roman"/>
          <w:sz w:val="32"/>
          <w:szCs w:val="32"/>
          <w:lang w:eastAsia="zh-CN"/>
        </w:rPr>
        <w:t>）</w:t>
      </w:r>
      <w:r>
        <w:rPr>
          <w:rFonts w:hint="eastAsia" w:ascii="楷体_GB2312" w:hAnsi="Calibri" w:eastAsia="楷体_GB2312" w:cs="Times New Roman"/>
          <w:sz w:val="32"/>
          <w:szCs w:val="32"/>
        </w:rPr>
        <w:t>建立健全长效机制</w:t>
      </w:r>
    </w:p>
    <w:p>
      <w:pPr>
        <w:spacing w:line="560" w:lineRule="exact"/>
        <w:ind w:firstLine="672" w:firstLineChars="200"/>
        <w:rPr>
          <w:rFonts w:ascii="仿宋_GB2312" w:hAnsi="方正楷体_GBK" w:eastAsia="仿宋_GB2312" w:cs="方正楷体_GBK"/>
          <w:spacing w:val="8"/>
          <w:sz w:val="32"/>
          <w:szCs w:val="32"/>
        </w:rPr>
      </w:pPr>
      <w:r>
        <w:rPr>
          <w:rFonts w:hint="eastAsia" w:ascii="仿宋_GB2312" w:hAnsi="方正楷体_GBK" w:eastAsia="仿宋_GB2312" w:cs="方正楷体_GBK"/>
          <w:spacing w:val="8"/>
          <w:sz w:val="32"/>
          <w:szCs w:val="32"/>
        </w:rPr>
        <w:t xml:space="preserve">坚持强化结果运用，深入挖掘问题整改过程中存在的漏洞，针对存在反弹隐患的问题，建立长效机制，长期抓好落实，杜绝问题反弹回潮。 </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lang w:eastAsia="zh-CN"/>
        </w:rPr>
        <w:t>（</w:t>
      </w:r>
      <w:r>
        <w:rPr>
          <w:rFonts w:hint="eastAsia" w:ascii="楷体_GB2312" w:hAnsi="Calibri" w:eastAsia="楷体_GB2312" w:cs="Times New Roman"/>
          <w:sz w:val="32"/>
          <w:szCs w:val="32"/>
          <w:lang w:val="en-US" w:eastAsia="zh-CN"/>
        </w:rPr>
        <w:t>三</w:t>
      </w:r>
      <w:r>
        <w:rPr>
          <w:rFonts w:hint="eastAsia" w:ascii="楷体_GB2312" w:hAnsi="Calibri" w:eastAsia="楷体_GB2312" w:cs="Times New Roman"/>
          <w:sz w:val="32"/>
          <w:szCs w:val="32"/>
          <w:lang w:eastAsia="zh-CN"/>
        </w:rPr>
        <w:t>）</w:t>
      </w:r>
      <w:r>
        <w:rPr>
          <w:rFonts w:hint="eastAsia" w:ascii="楷体_GB2312" w:hAnsi="Calibri" w:eastAsia="楷体_GB2312" w:cs="Times New Roman"/>
          <w:sz w:val="32"/>
          <w:szCs w:val="32"/>
        </w:rPr>
        <w:t>严格主责主业意识</w:t>
      </w:r>
    </w:p>
    <w:p>
      <w:pPr>
        <w:spacing w:line="560" w:lineRule="exact"/>
        <w:ind w:firstLine="672" w:firstLineChars="200"/>
        <w:rPr>
          <w:rFonts w:ascii="仿宋_GB2312" w:hAnsi="方正楷体_GBK" w:eastAsia="仿宋_GB2312" w:cs="方正楷体_GBK"/>
          <w:spacing w:val="8"/>
          <w:sz w:val="32"/>
          <w:szCs w:val="32"/>
        </w:rPr>
      </w:pPr>
      <w:r>
        <w:rPr>
          <w:rFonts w:hint="eastAsia" w:ascii="仿宋_GB2312" w:hAnsi="方正楷体_GBK" w:eastAsia="仿宋_GB2312" w:cs="方正楷体_GBK"/>
          <w:spacing w:val="8"/>
          <w:sz w:val="32"/>
          <w:szCs w:val="32"/>
        </w:rPr>
        <w:t>镇党委严格落实全面管党治党主体责任，始终把党的建设紧紧抓在手上；党政领导班子成员认真履行“一岗双责”，切实提高政治站位，以高质量整改推进全镇经济社会各项事业稳步发展。</w:t>
      </w:r>
    </w:p>
    <w:p>
      <w:pPr>
        <w:pStyle w:val="5"/>
        <w:widowControl/>
        <w:spacing w:beforeAutospacing="0" w:afterAutospacing="0" w:line="560" w:lineRule="exact"/>
        <w:ind w:firstLine="640" w:firstLineChars="2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欢迎广大干部群众对巡察整改落实情况进行监督。如有意见建议,请及时向我们反映。联系方式:电话:(0467）5182312;邮政信箱:密山市连珠山镇人民政府，邮编：158304;电子邮箱:lzszzf@163.com。</w:t>
      </w:r>
    </w:p>
    <w:p>
      <w:pPr>
        <w:pStyle w:val="5"/>
        <w:widowControl/>
        <w:spacing w:beforeAutospacing="0" w:afterAutospacing="0" w:line="560" w:lineRule="exact"/>
        <w:jc w:val="both"/>
        <w:rPr>
          <w:rFonts w:ascii="仿宋_GB2312" w:hAnsi="仿宋_GB2312" w:eastAsia="仿宋_GB2312" w:cs="仿宋_GB2312"/>
          <w:bCs/>
          <w:color w:val="000000"/>
          <w:sz w:val="32"/>
          <w:szCs w:val="32"/>
          <w:shd w:val="clear" w:color="auto" w:fill="FFFFFF"/>
        </w:rPr>
      </w:pPr>
    </w:p>
    <w:p>
      <w:pPr>
        <w:pStyle w:val="5"/>
        <w:widowControl/>
        <w:spacing w:beforeAutospacing="0" w:afterAutospacing="0" w:line="560" w:lineRule="exact"/>
        <w:ind w:firstLine="4160" w:firstLineChars="13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中共密山市连珠山镇委员会</w:t>
      </w:r>
    </w:p>
    <w:p>
      <w:pPr>
        <w:pStyle w:val="5"/>
        <w:widowControl/>
        <w:spacing w:beforeAutospacing="0" w:afterAutospacing="0" w:line="560" w:lineRule="exact"/>
        <w:ind w:firstLine="4800" w:firstLineChars="1500"/>
        <w:jc w:val="both"/>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 xml:space="preserve">2021年5月14日  </w:t>
      </w:r>
    </w:p>
    <w:p>
      <w:pPr>
        <w:spacing w:line="560" w:lineRule="exact"/>
      </w:pPr>
    </w:p>
    <w:sectPr>
      <w:headerReference r:id="rId3" w:type="default"/>
      <w:footerReference r:id="rId4" w:type="default"/>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F3402"/>
    <w:rsid w:val="0002341E"/>
    <w:rsid w:val="00057C31"/>
    <w:rsid w:val="00060A48"/>
    <w:rsid w:val="00072AA9"/>
    <w:rsid w:val="000910C2"/>
    <w:rsid w:val="00097273"/>
    <w:rsid w:val="000A598C"/>
    <w:rsid w:val="000B4295"/>
    <w:rsid w:val="000D31F0"/>
    <w:rsid w:val="000D3515"/>
    <w:rsid w:val="000E42E7"/>
    <w:rsid w:val="00131693"/>
    <w:rsid w:val="00134997"/>
    <w:rsid w:val="001B7E75"/>
    <w:rsid w:val="001F2CE5"/>
    <w:rsid w:val="002A1B27"/>
    <w:rsid w:val="00300941"/>
    <w:rsid w:val="0031333F"/>
    <w:rsid w:val="003277FC"/>
    <w:rsid w:val="00361A33"/>
    <w:rsid w:val="0039577F"/>
    <w:rsid w:val="003D57D4"/>
    <w:rsid w:val="0046132E"/>
    <w:rsid w:val="00465866"/>
    <w:rsid w:val="004B6A5B"/>
    <w:rsid w:val="004B757E"/>
    <w:rsid w:val="004E71F4"/>
    <w:rsid w:val="00605159"/>
    <w:rsid w:val="00637D9A"/>
    <w:rsid w:val="00652EC4"/>
    <w:rsid w:val="00660708"/>
    <w:rsid w:val="00666699"/>
    <w:rsid w:val="00687CDD"/>
    <w:rsid w:val="006A0138"/>
    <w:rsid w:val="006A6C97"/>
    <w:rsid w:val="006B3F5A"/>
    <w:rsid w:val="0072432C"/>
    <w:rsid w:val="007259C1"/>
    <w:rsid w:val="00770DFA"/>
    <w:rsid w:val="00782BE1"/>
    <w:rsid w:val="0079213B"/>
    <w:rsid w:val="007948DB"/>
    <w:rsid w:val="007E35F2"/>
    <w:rsid w:val="007F4D5B"/>
    <w:rsid w:val="00814C39"/>
    <w:rsid w:val="008247BB"/>
    <w:rsid w:val="00910CB8"/>
    <w:rsid w:val="00923EDE"/>
    <w:rsid w:val="009244AC"/>
    <w:rsid w:val="009E444A"/>
    <w:rsid w:val="00A10C94"/>
    <w:rsid w:val="00A170B8"/>
    <w:rsid w:val="00A41BDE"/>
    <w:rsid w:val="00A60BE0"/>
    <w:rsid w:val="00AB2AAB"/>
    <w:rsid w:val="00B30DBC"/>
    <w:rsid w:val="00B9007D"/>
    <w:rsid w:val="00BB25FC"/>
    <w:rsid w:val="00BB31A2"/>
    <w:rsid w:val="00C118F9"/>
    <w:rsid w:val="00C34ACC"/>
    <w:rsid w:val="00C800C1"/>
    <w:rsid w:val="00C92BFD"/>
    <w:rsid w:val="00CA24CB"/>
    <w:rsid w:val="00D00A29"/>
    <w:rsid w:val="00D07615"/>
    <w:rsid w:val="00D20363"/>
    <w:rsid w:val="00D62433"/>
    <w:rsid w:val="00DC0AEA"/>
    <w:rsid w:val="00DC7464"/>
    <w:rsid w:val="00DE2701"/>
    <w:rsid w:val="00E0567C"/>
    <w:rsid w:val="00E10FF9"/>
    <w:rsid w:val="00E41A9B"/>
    <w:rsid w:val="00E507DF"/>
    <w:rsid w:val="00E91005"/>
    <w:rsid w:val="00E9596A"/>
    <w:rsid w:val="00F409BB"/>
    <w:rsid w:val="00F456F2"/>
    <w:rsid w:val="00F65DCC"/>
    <w:rsid w:val="00FC1ED2"/>
    <w:rsid w:val="00FD3C32"/>
    <w:rsid w:val="053F3402"/>
    <w:rsid w:val="0A9C7DB2"/>
    <w:rsid w:val="15543A50"/>
    <w:rsid w:val="1DEA591C"/>
    <w:rsid w:val="380B52CE"/>
    <w:rsid w:val="465E6BC8"/>
    <w:rsid w:val="4B097763"/>
    <w:rsid w:val="53C8240C"/>
    <w:rsid w:val="7EC57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9">
    <w:name w:val="页眉 Char"/>
    <w:basedOn w:val="6"/>
    <w:link w:val="4"/>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720</Words>
  <Characters>4106</Characters>
  <Lines>34</Lines>
  <Paragraphs>9</Paragraphs>
  <TotalTime>318</TotalTime>
  <ScaleCrop>false</ScaleCrop>
  <LinksUpToDate>false</LinksUpToDate>
  <CharactersWithSpaces>4817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2021-05-12T12:41:00Z</dcterms:created>
  <dc:creator>Administrator</dc:creator>
  <cp:lastModifiedBy>Administrator</cp:lastModifiedBy>
  <dcterms:modified xsi:type="dcterms:W3CDTF">2021-07-25T04:14:51Z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EA2148D61D1846B88DD0438DAED02874</vt:lpwstr>
  </property>
</Properties>
</file>