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中共</w:t>
      </w:r>
      <w:r>
        <w:rPr>
          <w:rFonts w:hint="eastAsia" w:ascii="方正小标宋简体" w:hAnsi="方正小标宋简体" w:eastAsia="方正小标宋简体" w:cs="方正小标宋简体"/>
          <w:b w:val="0"/>
          <w:bCs w:val="0"/>
          <w:sz w:val="44"/>
          <w:szCs w:val="44"/>
          <w:lang w:eastAsia="zh-CN"/>
        </w:rPr>
        <w:t>密山市黑台镇党委</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微软雅黑" w:cs="Times New Roman"/>
          <w:color w:val="000000"/>
          <w:shd w:val="clear" w:color="auto" w:fill="FFFFFF"/>
          <w:lang w:val="en-US" w:eastAsia="zh-CN"/>
        </w:rPr>
      </w:pPr>
      <w:r>
        <w:rPr>
          <w:rFonts w:hint="default" w:ascii="Times New Roman" w:hAnsi="Times New Roman" w:eastAsia="微软雅黑" w:cs="Times New Roman"/>
          <w:color w:val="000000"/>
          <w:shd w:val="clear" w:color="auto" w:fill="FFFFFF"/>
        </w:rPr>
        <w:t>　　</w:t>
      </w:r>
      <w:r>
        <w:rPr>
          <w:rFonts w:hint="default" w:ascii="Times New Roman" w:hAnsi="Times New Roman" w:eastAsia="微软雅黑" w:cs="Times New Roman"/>
          <w:color w:val="000000"/>
          <w:shd w:val="clear" w:color="auto" w:fill="FFFFFF"/>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根据市委统一部署，</w:t>
      </w:r>
      <w:r>
        <w:rPr>
          <w:rFonts w:hint="default" w:ascii="Times New Roman" w:hAnsi="Times New Roman" w:eastAsia="仿宋_GB2312" w:cs="Times New Roman"/>
          <w:color w:val="000000"/>
          <w:sz w:val="32"/>
          <w:szCs w:val="32"/>
          <w:shd w:val="clear" w:color="auto" w:fill="FFFFFF"/>
          <w:lang w:val="en-US" w:eastAsia="zh-CN"/>
        </w:rPr>
        <w:t>2020</w:t>
      </w:r>
      <w:r>
        <w:rPr>
          <w:rFonts w:hint="default" w:ascii="Times New Roman" w:hAnsi="Times New Roman" w:eastAsia="仿宋_GB2312" w:cs="Times New Roman"/>
          <w:color w:val="000000"/>
          <w:sz w:val="32"/>
          <w:szCs w:val="32"/>
          <w:shd w:val="clear" w:color="auto" w:fill="FFFFFF"/>
        </w:rPr>
        <w:t>年</w:t>
      </w:r>
      <w:r>
        <w:rPr>
          <w:rFonts w:hint="default" w:ascii="Times New Roman" w:hAnsi="Times New Roman" w:eastAsia="仿宋_GB2312" w:cs="Times New Roman"/>
          <w:color w:val="000000"/>
          <w:sz w:val="32"/>
          <w:szCs w:val="32"/>
          <w:shd w:val="clear" w:color="auto" w:fill="FFFFFF"/>
          <w:lang w:val="en-US" w:eastAsia="zh-CN"/>
        </w:rPr>
        <w:t>6</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29</w:t>
      </w:r>
      <w:r>
        <w:rPr>
          <w:rFonts w:hint="default" w:ascii="Times New Roman" w:hAnsi="Times New Roman" w:eastAsia="仿宋_GB2312" w:cs="Times New Roman"/>
          <w:color w:val="000000"/>
          <w:sz w:val="32"/>
          <w:szCs w:val="32"/>
          <w:shd w:val="clear" w:color="auto" w:fill="FFFFFF"/>
        </w:rPr>
        <w:t>日至</w:t>
      </w:r>
      <w:r>
        <w:rPr>
          <w:rFonts w:hint="default" w:ascii="Times New Roman" w:hAnsi="Times New Roman" w:eastAsia="仿宋_GB2312" w:cs="Times New Roman"/>
          <w:color w:val="000000"/>
          <w:sz w:val="32"/>
          <w:szCs w:val="32"/>
          <w:shd w:val="clear" w:color="auto" w:fill="FFFFFF"/>
          <w:lang w:val="en-US" w:eastAsia="zh-CN"/>
        </w:rPr>
        <w:t>7</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日，市委第</w:t>
      </w:r>
      <w:r>
        <w:rPr>
          <w:rFonts w:hint="eastAsia" w:ascii="Times New Roman" w:hAnsi="Times New Roman" w:eastAsia="仿宋_GB2312" w:cs="Times New Roman"/>
          <w:color w:val="000000"/>
          <w:sz w:val="32"/>
          <w:szCs w:val="32"/>
          <w:shd w:val="clear" w:color="auto" w:fill="FFFFFF"/>
          <w:lang w:eastAsia="zh-CN"/>
        </w:rPr>
        <w:t>二</w:t>
      </w:r>
      <w:r>
        <w:rPr>
          <w:rFonts w:hint="default" w:ascii="Times New Roman" w:hAnsi="Times New Roman" w:eastAsia="仿宋_GB2312" w:cs="Times New Roman"/>
          <w:color w:val="000000"/>
          <w:sz w:val="32"/>
          <w:szCs w:val="32"/>
          <w:shd w:val="clear" w:color="auto" w:fill="FFFFFF"/>
        </w:rPr>
        <w:t>巡察组对</w:t>
      </w:r>
      <w:r>
        <w:rPr>
          <w:rFonts w:hint="eastAsia" w:ascii="Times New Roman" w:hAnsi="Times New Roman" w:eastAsia="仿宋_GB2312" w:cs="Times New Roman"/>
          <w:color w:val="000000"/>
          <w:sz w:val="32"/>
          <w:szCs w:val="32"/>
          <w:shd w:val="clear" w:color="auto" w:fill="FFFFFF"/>
          <w:lang w:eastAsia="zh-CN"/>
        </w:rPr>
        <w:t>黑台镇新福村党支部</w:t>
      </w:r>
      <w:r>
        <w:rPr>
          <w:rFonts w:hint="default" w:ascii="Times New Roman" w:hAnsi="Times New Roman" w:eastAsia="仿宋_GB2312" w:cs="Times New Roman"/>
          <w:color w:val="000000"/>
          <w:sz w:val="32"/>
          <w:szCs w:val="32"/>
          <w:shd w:val="clear" w:color="auto" w:fill="FFFFFF"/>
        </w:rPr>
        <w:t>进行了巡察。</w:t>
      </w:r>
      <w:r>
        <w:rPr>
          <w:rFonts w:hint="eastAsia" w:ascii="Times New Roman" w:hAnsi="Times New Roman" w:eastAsia="仿宋_GB2312" w:cs="Times New Roman"/>
          <w:color w:val="000000"/>
          <w:sz w:val="32"/>
          <w:szCs w:val="32"/>
          <w:shd w:val="clear" w:color="auto" w:fill="FFFFFF"/>
          <w:lang w:val="en-US" w:eastAsia="zh-CN"/>
        </w:rPr>
        <w:t>9</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27</w:t>
      </w:r>
      <w:r>
        <w:rPr>
          <w:rFonts w:hint="default" w:ascii="Times New Roman" w:hAnsi="Times New Roman" w:eastAsia="仿宋_GB2312" w:cs="Times New Roman"/>
          <w:color w:val="000000"/>
          <w:sz w:val="32"/>
          <w:szCs w:val="32"/>
          <w:shd w:val="clear" w:color="auto" w:fill="FFFFFF"/>
        </w:rPr>
        <w:t>日，市委巡察组向</w:t>
      </w:r>
      <w:r>
        <w:rPr>
          <w:rFonts w:hint="eastAsia" w:ascii="Times New Roman" w:hAnsi="Times New Roman" w:eastAsia="仿宋_GB2312" w:cs="Times New Roman"/>
          <w:color w:val="000000"/>
          <w:sz w:val="32"/>
          <w:szCs w:val="32"/>
          <w:shd w:val="clear" w:color="auto" w:fill="FFFFFF"/>
          <w:lang w:eastAsia="zh-CN"/>
        </w:rPr>
        <w:t>黑台镇</w:t>
      </w:r>
      <w:r>
        <w:rPr>
          <w:rFonts w:hint="default" w:ascii="Times New Roman" w:hAnsi="Times New Roman" w:eastAsia="仿宋_GB2312" w:cs="Times New Roman"/>
          <w:color w:val="000000"/>
          <w:sz w:val="32"/>
          <w:szCs w:val="32"/>
          <w:shd w:val="clear" w:color="auto" w:fill="FFFFFF"/>
        </w:rPr>
        <w:t>党委反馈了巡察意见。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eastAsia" w:ascii="Times New Roman" w:hAnsi="Times New Roman" w:eastAsia="黑体" w:cs="Times New Roman"/>
          <w:b w:val="0"/>
          <w:bCs/>
          <w:color w:val="000000"/>
          <w:sz w:val="32"/>
          <w:szCs w:val="32"/>
          <w:shd w:val="clear" w:color="auto" w:fill="FFFFFF"/>
          <w:lang w:eastAsia="zh-CN"/>
        </w:rPr>
      </w:pPr>
      <w:r>
        <w:rPr>
          <w:rFonts w:hint="default" w:ascii="Times New Roman" w:hAnsi="Times New Roman" w:eastAsia="微软雅黑" w:cs="Times New Roman"/>
          <w:color w:val="000000"/>
          <w:shd w:val="clear" w:color="auto" w:fill="FFFFFF"/>
        </w:rPr>
        <w:t>　</w:t>
      </w:r>
      <w:r>
        <w:rPr>
          <w:rFonts w:hint="default" w:ascii="Times New Roman" w:hAnsi="Times New Roman" w:eastAsia="黑体" w:cs="Times New Roman"/>
          <w:color w:val="000000"/>
          <w:sz w:val="44"/>
          <w:szCs w:val="44"/>
          <w:shd w:val="clear" w:color="auto" w:fill="FFFFFF"/>
        </w:rPr>
        <w:t>　</w:t>
      </w:r>
      <w:r>
        <w:rPr>
          <w:rStyle w:val="9"/>
          <w:rFonts w:hint="default" w:ascii="Times New Roman" w:hAnsi="Times New Roman" w:eastAsia="黑体" w:cs="Times New Roman"/>
          <w:b w:val="0"/>
          <w:bCs/>
          <w:color w:val="000000"/>
          <w:sz w:val="32"/>
          <w:szCs w:val="32"/>
          <w:shd w:val="clear" w:color="auto" w:fill="FFFFFF"/>
        </w:rPr>
        <w:t>一、</w:t>
      </w:r>
      <w:r>
        <w:rPr>
          <w:rStyle w:val="9"/>
          <w:rFonts w:hint="eastAsia" w:ascii="Times New Roman" w:hAnsi="Times New Roman" w:eastAsia="黑体" w:cs="Times New Roman"/>
          <w:b w:val="0"/>
          <w:bCs/>
          <w:color w:val="000000"/>
          <w:sz w:val="32"/>
          <w:szCs w:val="32"/>
          <w:shd w:val="clear" w:color="auto" w:fill="FFFFFF"/>
          <w:lang w:eastAsia="zh-CN"/>
        </w:rPr>
        <w:t>坚决按照习近平新时代中国特色社会主义思想要求，提高政治站位，确保整改工作落实到位</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黑台镇党委</w:t>
      </w:r>
      <w:r>
        <w:rPr>
          <w:rFonts w:hint="eastAsia" w:ascii="仿宋_GB2312" w:eastAsia="仿宋_GB2312" w:cs="Times New Roman"/>
          <w:sz w:val="32"/>
          <w:szCs w:val="32"/>
        </w:rPr>
        <w:t>严格按照</w:t>
      </w:r>
      <w:r>
        <w:rPr>
          <w:rFonts w:hint="eastAsia" w:ascii="仿宋_GB2312" w:eastAsia="仿宋_GB2312" w:cs="Times New Roman"/>
          <w:sz w:val="32"/>
          <w:szCs w:val="32"/>
          <w:lang w:eastAsia="zh-CN"/>
        </w:rPr>
        <w:t>市</w:t>
      </w:r>
      <w:r>
        <w:rPr>
          <w:rFonts w:hint="eastAsia" w:ascii="仿宋_GB2312" w:eastAsia="仿宋_GB2312" w:cs="Times New Roman"/>
          <w:sz w:val="32"/>
          <w:szCs w:val="32"/>
        </w:rPr>
        <w:t>委</w:t>
      </w:r>
      <w:r>
        <w:rPr>
          <w:rFonts w:hint="eastAsia" w:ascii="仿宋_GB2312" w:eastAsia="仿宋_GB2312" w:cs="Times New Roman"/>
          <w:sz w:val="32"/>
          <w:szCs w:val="32"/>
          <w:lang w:eastAsia="zh-CN"/>
        </w:rPr>
        <w:t>第二巡察</w:t>
      </w:r>
      <w:r>
        <w:rPr>
          <w:rFonts w:hint="eastAsia" w:ascii="仿宋_GB2312" w:eastAsia="仿宋_GB2312" w:cs="Times New Roman"/>
          <w:sz w:val="32"/>
          <w:szCs w:val="32"/>
        </w:rPr>
        <w:t>组反馈意见和整改要求，第一时间研究部署整改工作，坚持问题导向，勇于担当、压实责任，</w:t>
      </w:r>
      <w:r>
        <w:rPr>
          <w:rFonts w:hint="eastAsia" w:ascii="仿宋_GB2312" w:eastAsia="仿宋_GB2312" w:cs="Times New Roman"/>
          <w:sz w:val="32"/>
          <w:szCs w:val="32"/>
          <w:lang w:eastAsia="zh-CN"/>
        </w:rPr>
        <w:t>截至目前，反馈的</w:t>
      </w:r>
      <w:r>
        <w:rPr>
          <w:rFonts w:hint="eastAsia" w:ascii="仿宋_GB2312" w:hAnsi="仿宋" w:eastAsia="仿宋_GB2312"/>
          <w:color w:val="auto"/>
          <w:sz w:val="32"/>
          <w:szCs w:val="32"/>
          <w:shd w:val="clear" w:color="auto" w:fill="FFFFFF"/>
          <w:lang w:val="en-US" w:eastAsia="zh-CN"/>
        </w:rPr>
        <w:t>4</w:t>
      </w:r>
      <w:r>
        <w:rPr>
          <w:rFonts w:hint="eastAsia" w:ascii="仿宋_GB2312" w:hAnsi="仿宋" w:eastAsia="仿宋_GB2312"/>
          <w:color w:val="auto"/>
          <w:sz w:val="32"/>
          <w:szCs w:val="32"/>
          <w:shd w:val="clear" w:color="auto" w:fill="FFFFFF"/>
        </w:rPr>
        <w:t>个方面</w:t>
      </w:r>
      <w:r>
        <w:rPr>
          <w:rFonts w:hint="eastAsia" w:ascii="仿宋_GB2312" w:hAnsi="仿宋" w:eastAsia="仿宋_GB2312"/>
          <w:color w:val="auto"/>
          <w:sz w:val="32"/>
          <w:szCs w:val="32"/>
          <w:shd w:val="clear" w:color="auto" w:fill="FFFFFF"/>
          <w:lang w:val="en-US" w:eastAsia="zh-CN"/>
        </w:rPr>
        <w:t>40</w:t>
      </w:r>
      <w:r>
        <w:rPr>
          <w:rFonts w:hint="eastAsia" w:ascii="仿宋_GB2312" w:hAnsi="仿宋" w:eastAsia="仿宋_GB2312"/>
          <w:color w:val="auto"/>
          <w:sz w:val="32"/>
          <w:szCs w:val="32"/>
          <w:shd w:val="clear" w:color="auto" w:fill="FFFFFF"/>
        </w:rPr>
        <w:t>个具体问题</w:t>
      </w:r>
      <w:r>
        <w:rPr>
          <w:rFonts w:hint="eastAsia" w:ascii="仿宋_GB2312" w:hAnsi="仿宋" w:eastAsia="仿宋_GB2312"/>
          <w:color w:val="auto"/>
          <w:sz w:val="32"/>
          <w:szCs w:val="32"/>
          <w:shd w:val="clear" w:color="auto" w:fill="FFFFFF"/>
          <w:lang w:eastAsia="zh-CN"/>
        </w:rPr>
        <w:t>已全部完成整改。</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sz w:val="32"/>
          <w:szCs w:val="32"/>
          <w:lang w:val="en-US" w:eastAsia="zh-CN"/>
        </w:rPr>
      </w:pPr>
      <w:r>
        <w:rPr>
          <w:rFonts w:hint="default" w:ascii="Times New Roman" w:hAnsi="Times New Roman" w:eastAsia="楷体_GB2312" w:cs="Times New Roman"/>
          <w:b w:val="0"/>
          <w:bCs/>
          <w:color w:val="000000"/>
          <w:sz w:val="32"/>
          <w:szCs w:val="32"/>
          <w:shd w:val="clear" w:color="auto" w:fill="FFFFFF"/>
        </w:rPr>
        <w:t>（一）</w:t>
      </w:r>
      <w:r>
        <w:rPr>
          <w:rFonts w:hint="eastAsia" w:ascii="楷体_GB2312" w:hAnsi="楷体_GB2312" w:eastAsia="楷体_GB2312" w:cs="楷体_GB2312"/>
          <w:b w:val="0"/>
          <w:bCs/>
          <w:color w:val="000000"/>
          <w:sz w:val="32"/>
          <w:szCs w:val="32"/>
          <w:shd w:val="clear" w:color="auto" w:fill="FFFFFF"/>
          <w:lang w:val="en-US" w:eastAsia="zh-CN"/>
        </w:rPr>
        <w:t>严格标准，压实整改责任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仿宋_GB2312" w:eastAsia="仿宋_GB2312" w:cs="Times New Roman"/>
          <w:sz w:val="32"/>
          <w:szCs w:val="32"/>
          <w:lang w:val="en-US" w:eastAsia="zh-CN"/>
        </w:rPr>
      </w:pPr>
      <w:r>
        <w:rPr>
          <w:rFonts w:hint="default" w:ascii="Times New Roman" w:hAnsi="Times New Roman" w:eastAsia="微软雅黑" w:cs="Times New Roman"/>
          <w:b w:val="0"/>
          <w:bCs/>
          <w:color w:val="000000"/>
          <w:shd w:val="clear" w:color="auto" w:fill="FFFFFF"/>
        </w:rPr>
        <w:t xml:space="preserve">　 </w:t>
      </w:r>
      <w:r>
        <w:rPr>
          <w:rFonts w:hint="default" w:ascii="Times New Roman" w:hAnsi="Times New Roman" w:eastAsia="微软雅黑" w:cs="Times New Roman"/>
          <w:b w:val="0"/>
          <w:bCs/>
          <w:color w:val="000000"/>
          <w:shd w:val="clear" w:color="auto" w:fill="FFFFFF"/>
          <w:lang w:val="en-US" w:eastAsia="zh-CN"/>
        </w:rPr>
        <w:t xml:space="preserve">  </w:t>
      </w:r>
      <w:r>
        <w:rPr>
          <w:rFonts w:hint="eastAsia" w:ascii="仿宋_GB2312" w:eastAsia="仿宋_GB2312" w:cs="Times New Roman"/>
          <w:sz w:val="32"/>
          <w:szCs w:val="32"/>
          <w:lang w:val="en-US" w:eastAsia="zh-CN"/>
        </w:rPr>
        <w:t>市委第二巡察组</w:t>
      </w:r>
      <w:r>
        <w:rPr>
          <w:rFonts w:hint="default" w:ascii="仿宋_GB2312" w:eastAsia="仿宋_GB2312" w:cs="Times New Roman"/>
          <w:sz w:val="32"/>
          <w:szCs w:val="32"/>
          <w:lang w:val="en-US" w:eastAsia="zh-CN"/>
        </w:rPr>
        <w:t>反馈意见后，</w:t>
      </w:r>
      <w:r>
        <w:rPr>
          <w:rFonts w:hint="eastAsia" w:ascii="仿宋_GB2312" w:eastAsia="仿宋_GB2312" w:cs="Times New Roman"/>
          <w:sz w:val="32"/>
          <w:szCs w:val="32"/>
          <w:lang w:val="en-US" w:eastAsia="zh-CN"/>
        </w:rPr>
        <w:t>黑台镇党委</w:t>
      </w:r>
      <w:r>
        <w:rPr>
          <w:rFonts w:hint="default" w:ascii="仿宋_GB2312" w:eastAsia="仿宋_GB2312" w:cs="Times New Roman"/>
          <w:sz w:val="32"/>
          <w:szCs w:val="32"/>
          <w:lang w:val="en-US" w:eastAsia="zh-CN"/>
        </w:rPr>
        <w:t>迅速行动，成立了以</w:t>
      </w:r>
      <w:r>
        <w:rPr>
          <w:rFonts w:hint="eastAsia" w:ascii="仿宋_GB2312" w:eastAsia="仿宋_GB2312" w:cs="Times New Roman"/>
          <w:sz w:val="32"/>
          <w:szCs w:val="32"/>
          <w:lang w:val="en-US" w:eastAsia="zh-CN"/>
        </w:rPr>
        <w:t>镇党</w:t>
      </w:r>
      <w:r>
        <w:rPr>
          <w:rFonts w:hint="default" w:ascii="仿宋_GB2312" w:eastAsia="仿宋_GB2312" w:cs="Times New Roman"/>
          <w:sz w:val="32"/>
          <w:szCs w:val="32"/>
          <w:lang w:val="en-US" w:eastAsia="zh-CN"/>
        </w:rPr>
        <w:t>委书记任组长</w:t>
      </w:r>
      <w:r>
        <w:rPr>
          <w:rFonts w:hint="eastAsia" w:ascii="仿宋_GB2312" w:eastAsia="仿宋_GB2312" w:cs="Times New Roman"/>
          <w:sz w:val="32"/>
          <w:szCs w:val="32"/>
          <w:lang w:val="en-US" w:eastAsia="zh-CN"/>
        </w:rPr>
        <w:t>的</w:t>
      </w:r>
      <w:r>
        <w:rPr>
          <w:rFonts w:hint="default" w:ascii="仿宋_GB2312" w:eastAsia="仿宋_GB2312" w:cs="Times New Roman"/>
          <w:sz w:val="32"/>
          <w:szCs w:val="32"/>
          <w:lang w:val="en-US" w:eastAsia="zh-CN"/>
        </w:rPr>
        <w:t>整改工作领导小组，下设整改办公室，建立工作机制，确保</w:t>
      </w:r>
      <w:r>
        <w:rPr>
          <w:rFonts w:hint="eastAsia" w:ascii="仿宋_GB2312" w:eastAsia="仿宋_GB2312" w:cs="Times New Roman"/>
          <w:sz w:val="32"/>
          <w:szCs w:val="32"/>
          <w:lang w:val="en-US" w:eastAsia="zh-CN"/>
        </w:rPr>
        <w:t>巡察</w:t>
      </w:r>
      <w:r>
        <w:rPr>
          <w:rFonts w:hint="default" w:ascii="仿宋_GB2312" w:eastAsia="仿宋_GB2312" w:cs="Times New Roman"/>
          <w:sz w:val="32"/>
          <w:szCs w:val="32"/>
          <w:lang w:val="en-US" w:eastAsia="zh-CN"/>
        </w:rPr>
        <w:t>整改工作有序推进、无缝对接</w:t>
      </w:r>
      <w:r>
        <w:rPr>
          <w:rFonts w:hint="eastAsia" w:ascii="仿宋_GB2312" w:eastAsia="仿宋_GB2312" w:cs="Times New Roman"/>
          <w:sz w:val="32"/>
          <w:szCs w:val="32"/>
          <w:lang w:val="en-US" w:eastAsia="zh-CN"/>
        </w:rPr>
        <w:t>。黑台镇党委和新福村党支部</w:t>
      </w:r>
      <w:r>
        <w:rPr>
          <w:rFonts w:hint="default" w:ascii="仿宋_GB2312" w:eastAsia="仿宋_GB2312" w:cs="Times New Roman"/>
          <w:sz w:val="32"/>
          <w:szCs w:val="32"/>
          <w:lang w:val="en-US" w:eastAsia="zh-CN"/>
        </w:rPr>
        <w:t>迅速制定整改工作方案，落实主体责任，明确方法路径，做到节点明确、任务到岗、责任到人。</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color w:val="000000"/>
          <w:kern w:val="0"/>
          <w:sz w:val="32"/>
          <w:szCs w:val="32"/>
          <w:shd w:val="clear" w:color="auto" w:fill="FFFFFF"/>
          <w:lang w:val="en-US" w:eastAsia="zh-CN" w:bidi="ar-SA"/>
        </w:rPr>
      </w:pPr>
      <w:r>
        <w:rPr>
          <w:rFonts w:hint="default" w:ascii="Times New Roman" w:hAnsi="Times New Roman" w:eastAsia="楷体_GB2312" w:cs="Times New Roman"/>
          <w:b w:val="0"/>
          <w:bCs/>
          <w:color w:val="000000"/>
          <w:sz w:val="32"/>
          <w:szCs w:val="32"/>
          <w:shd w:val="clear" w:color="auto" w:fill="FFFFFF"/>
        </w:rPr>
        <w:t>（二）</w:t>
      </w:r>
      <w:r>
        <w:rPr>
          <w:rFonts w:hint="default" w:ascii="楷体_GB2312" w:hAnsi="楷体_GB2312" w:eastAsia="楷体_GB2312" w:cs="楷体_GB2312"/>
          <w:b w:val="0"/>
          <w:bCs/>
          <w:color w:val="000000"/>
          <w:kern w:val="0"/>
          <w:sz w:val="32"/>
          <w:szCs w:val="32"/>
          <w:shd w:val="clear" w:color="auto" w:fill="FFFFFF"/>
          <w:lang w:val="en-US" w:eastAsia="zh-CN" w:bidi="ar-SA"/>
        </w:rPr>
        <w:t>梳理细化，明确整改任务</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根据</w:t>
      </w:r>
      <w:r>
        <w:rPr>
          <w:rFonts w:hint="default" w:ascii="仿宋_GB2312" w:eastAsia="仿宋_GB2312" w:cs="Times New Roman"/>
          <w:sz w:val="32"/>
          <w:szCs w:val="32"/>
          <w:lang w:val="en-US" w:eastAsia="zh-CN"/>
        </w:rPr>
        <w:t>制发</w:t>
      </w:r>
      <w:r>
        <w:rPr>
          <w:rFonts w:hint="eastAsia" w:ascii="仿宋_GB2312" w:eastAsia="仿宋_GB2312" w:cs="Times New Roman"/>
          <w:sz w:val="32"/>
          <w:szCs w:val="32"/>
          <w:lang w:val="en-US" w:eastAsia="zh-CN"/>
        </w:rPr>
        <w:t>的</w:t>
      </w:r>
      <w:r>
        <w:rPr>
          <w:rFonts w:hint="default" w:ascii="仿宋_GB2312" w:eastAsia="仿宋_GB2312" w:cs="Times New Roman"/>
          <w:sz w:val="32"/>
          <w:szCs w:val="32"/>
          <w:lang w:val="en-US" w:eastAsia="zh-CN"/>
        </w:rPr>
        <w:t>整改工作责任分工方案，</w:t>
      </w:r>
      <w:r>
        <w:rPr>
          <w:rFonts w:hint="eastAsia" w:ascii="仿宋_GB2312" w:eastAsia="仿宋_GB2312" w:cs="Times New Roman"/>
          <w:sz w:val="32"/>
          <w:szCs w:val="32"/>
          <w:lang w:val="en-US" w:eastAsia="zh-CN"/>
        </w:rPr>
        <w:t>黑台镇党委</w:t>
      </w:r>
      <w:r>
        <w:rPr>
          <w:rFonts w:hint="default" w:ascii="仿宋_GB2312" w:eastAsia="仿宋_GB2312" w:cs="Times New Roman"/>
          <w:sz w:val="32"/>
          <w:szCs w:val="32"/>
          <w:lang w:val="en-US" w:eastAsia="zh-CN"/>
        </w:rPr>
        <w:t>进行深入查摆，逐条逐项分解，针对巡</w:t>
      </w:r>
      <w:r>
        <w:rPr>
          <w:rFonts w:hint="eastAsia" w:ascii="仿宋_GB2312" w:eastAsia="仿宋_GB2312" w:cs="Times New Roman"/>
          <w:sz w:val="32"/>
          <w:szCs w:val="32"/>
          <w:lang w:val="en-US" w:eastAsia="zh-CN"/>
        </w:rPr>
        <w:t>察</w:t>
      </w:r>
      <w:r>
        <w:rPr>
          <w:rFonts w:hint="default" w:ascii="仿宋_GB2312" w:eastAsia="仿宋_GB2312" w:cs="Times New Roman"/>
          <w:sz w:val="32"/>
          <w:szCs w:val="32"/>
          <w:lang w:val="en-US" w:eastAsia="zh-CN"/>
        </w:rPr>
        <w:t>反馈的</w:t>
      </w:r>
      <w:r>
        <w:rPr>
          <w:rFonts w:hint="eastAsia" w:ascii="仿宋_GB2312" w:eastAsia="仿宋_GB2312" w:cs="Times New Roman"/>
          <w:sz w:val="32"/>
          <w:szCs w:val="32"/>
          <w:lang w:val="en-US" w:eastAsia="zh-CN"/>
        </w:rPr>
        <w:t>40</w:t>
      </w:r>
      <w:r>
        <w:rPr>
          <w:rFonts w:hint="default" w:ascii="仿宋_GB2312" w:eastAsia="仿宋_GB2312" w:cs="Times New Roman"/>
          <w:sz w:val="32"/>
          <w:szCs w:val="32"/>
          <w:lang w:val="en-US" w:eastAsia="zh-CN"/>
        </w:rPr>
        <w:t>个问题，制定切实可行的整改措施，明确责任领导、责任单位和完成时限。</w:t>
      </w:r>
      <w:r>
        <w:rPr>
          <w:rFonts w:hint="eastAsia" w:ascii="仿宋_GB2312" w:eastAsia="仿宋_GB2312" w:cs="Times New Roman"/>
          <w:sz w:val="32"/>
          <w:szCs w:val="32"/>
          <w:lang w:val="en-US" w:eastAsia="zh-CN"/>
        </w:rPr>
        <w:t>镇党委书记</w:t>
      </w:r>
      <w:r>
        <w:rPr>
          <w:rFonts w:hint="default" w:ascii="仿宋_GB2312" w:eastAsia="仿宋_GB2312" w:cs="Times New Roman"/>
          <w:sz w:val="32"/>
          <w:szCs w:val="32"/>
          <w:lang w:val="en-US" w:eastAsia="zh-CN"/>
        </w:rPr>
        <w:t>认真履行</w:t>
      </w:r>
      <w:r>
        <w:rPr>
          <w:rFonts w:hint="eastAsia" w:ascii="仿宋_GB2312" w:eastAsia="仿宋_GB2312" w:cs="Times New Roman"/>
          <w:sz w:val="32"/>
          <w:szCs w:val="32"/>
          <w:lang w:val="en-US" w:eastAsia="zh-CN"/>
        </w:rPr>
        <w:t>巡察</w:t>
      </w:r>
      <w:r>
        <w:rPr>
          <w:rFonts w:hint="default" w:ascii="仿宋_GB2312" w:eastAsia="仿宋_GB2312" w:cs="Times New Roman"/>
          <w:sz w:val="32"/>
          <w:szCs w:val="32"/>
          <w:lang w:val="en-US" w:eastAsia="zh-CN"/>
        </w:rPr>
        <w:t>整改第一责任人职责，对</w:t>
      </w:r>
      <w:r>
        <w:rPr>
          <w:rFonts w:hint="eastAsia" w:ascii="仿宋_GB2312" w:eastAsia="仿宋_GB2312" w:cs="Times New Roman"/>
          <w:sz w:val="32"/>
          <w:szCs w:val="32"/>
          <w:lang w:val="en-US" w:eastAsia="zh-CN"/>
        </w:rPr>
        <w:t>“乡村振兴战略”方面</w:t>
      </w:r>
      <w:r>
        <w:rPr>
          <w:rFonts w:hint="default" w:ascii="仿宋_GB2312" w:eastAsia="仿宋_GB2312" w:cs="Times New Roman"/>
          <w:sz w:val="32"/>
          <w:szCs w:val="32"/>
          <w:lang w:val="en-US" w:eastAsia="zh-CN"/>
        </w:rPr>
        <w:t>、</w:t>
      </w:r>
      <w:r>
        <w:rPr>
          <w:rFonts w:hint="eastAsia" w:ascii="仿宋_GB2312" w:eastAsia="仿宋_GB2312" w:cs="Times New Roman"/>
          <w:sz w:val="32"/>
          <w:szCs w:val="32"/>
          <w:lang w:val="en-US" w:eastAsia="zh-CN"/>
        </w:rPr>
        <w:t>“美丽乡村”建设方面等</w:t>
      </w:r>
      <w:r>
        <w:rPr>
          <w:rFonts w:hint="default" w:ascii="仿宋_GB2312" w:eastAsia="仿宋_GB2312" w:cs="Times New Roman"/>
          <w:sz w:val="32"/>
          <w:szCs w:val="32"/>
          <w:lang w:val="en-US" w:eastAsia="zh-CN"/>
        </w:rPr>
        <w:t>重点问题，坚持主动抓、亲自抓、现场抓，认真研究具体整改措施，推动问题尽快解决</w:t>
      </w:r>
      <w:r>
        <w:rPr>
          <w:rFonts w:hint="eastAsia" w:ascii="仿宋_GB2312" w:eastAsia="仿宋_GB2312" w:cs="Times New Roman"/>
          <w:sz w:val="32"/>
          <w:szCs w:val="32"/>
          <w:lang w:val="en-US" w:eastAsia="zh-CN"/>
        </w:rPr>
        <w:t>。其他班子成员严格落实“一岗双责”，主动认领问题，各司其职，全力推进所分管领域问题的整改落实。</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Times New Roman" w:hAnsi="Times New Roman" w:eastAsia="楷体_GB2312" w:cs="Times New Roman"/>
          <w:b w:val="0"/>
          <w:bCs/>
          <w:color w:val="000000"/>
          <w:kern w:val="2"/>
          <w:sz w:val="32"/>
          <w:szCs w:val="32"/>
          <w:shd w:val="clear" w:color="auto" w:fill="FFFFFF"/>
          <w:lang w:val="en-US" w:eastAsia="zh-CN" w:bidi="ar-SA"/>
        </w:rPr>
      </w:pPr>
      <w:r>
        <w:rPr>
          <w:rFonts w:hint="eastAsia" w:ascii="Times New Roman" w:hAnsi="Times New Roman" w:eastAsia="楷体_GB2312" w:cs="Times New Roman"/>
          <w:b w:val="0"/>
          <w:bCs/>
          <w:color w:val="000000"/>
          <w:kern w:val="2"/>
          <w:sz w:val="32"/>
          <w:szCs w:val="32"/>
          <w:shd w:val="clear" w:color="auto" w:fill="FFFFFF"/>
          <w:lang w:val="en-US" w:eastAsia="zh-CN" w:bidi="ar-SA"/>
        </w:rPr>
        <w:t>（三）严明纪律，务求达到实效</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黑台镇巡察整改工作领导小组办公室强化跟踪督办，实行整改任务完成审核制度，限期内完不成整改任务的直接追究承办人责任。对复杂问题，黑台镇党委主要领导亲自挂帅，对具备整改条件的问题，迅速整改，确保效果；对短期难以解决的问题，分期分批解决。在抓好整改、解决问题的同时，及时总结整改经验，研究制定科学、管用、长效的工作机制，真正使整改成为促进工作思路完善的过程，</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color w:val="000000"/>
          <w:sz w:val="32"/>
          <w:szCs w:val="32"/>
          <w:shd w:val="clear" w:color="auto" w:fill="FFFFFF"/>
        </w:rPr>
        <w:t>二、强化政治担当，高质高效推进问题整改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000000"/>
          <w:sz w:val="32"/>
          <w:szCs w:val="32"/>
          <w:shd w:val="clear" w:color="auto" w:fill="FFFFFF"/>
        </w:rPr>
      </w:pPr>
      <w:r>
        <w:rPr>
          <w:rFonts w:hint="eastAsia" w:ascii="仿宋_GB2312" w:hAnsi="仿宋" w:eastAsia="仿宋_GB2312"/>
          <w:sz w:val="32"/>
          <w:szCs w:val="32"/>
          <w:lang w:eastAsia="zh-CN"/>
        </w:rPr>
        <w:t>黑台镇镇党委</w:t>
      </w:r>
      <w:r>
        <w:rPr>
          <w:rFonts w:hint="eastAsia" w:ascii="仿宋_GB2312" w:hAnsi="仿宋" w:eastAsia="仿宋_GB2312"/>
          <w:sz w:val="32"/>
          <w:szCs w:val="32"/>
        </w:rPr>
        <w:t>坚定不移落实管党治党主体责任，提高政治站位，强化政治担当，保持定力、精准发力、持续用力，推动</w:t>
      </w:r>
      <w:r>
        <w:rPr>
          <w:rFonts w:hint="eastAsia" w:ascii="仿宋_GB2312" w:hAnsi="仿宋" w:eastAsia="仿宋_GB2312"/>
          <w:sz w:val="32"/>
          <w:szCs w:val="32"/>
          <w:lang w:eastAsia="zh-CN"/>
        </w:rPr>
        <w:t>巡察</w:t>
      </w:r>
      <w:r>
        <w:rPr>
          <w:rFonts w:hint="eastAsia" w:ascii="仿宋_GB2312" w:hAnsi="仿宋" w:eastAsia="仿宋_GB2312"/>
          <w:sz w:val="32"/>
          <w:szCs w:val="32"/>
        </w:rPr>
        <w:t>反馈问题真改、实改、快改、改到位。</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default" w:ascii="Times New Roman" w:hAnsi="Times New Roman" w:eastAsia="楷体_GB2312" w:cs="Times New Roman"/>
          <w:b w:val="0"/>
          <w:bCs/>
          <w:color w:val="000000"/>
          <w:sz w:val="32"/>
          <w:szCs w:val="32"/>
          <w:shd w:val="clear" w:color="auto" w:fill="FFFFFF"/>
        </w:rPr>
        <w:t>（一）</w:t>
      </w:r>
      <w:r>
        <w:rPr>
          <w:rFonts w:hint="eastAsia" w:ascii="仿宋_GB2312" w:eastAsia="仿宋_GB2312" w:hAnsiTheme="minorHAnsi" w:cstheme="minorBidi"/>
          <w:kern w:val="2"/>
          <w:sz w:val="32"/>
          <w:szCs w:val="32"/>
          <w:lang w:val="en-US" w:eastAsia="zh-CN" w:bidi="ar-SA"/>
        </w:rPr>
        <w:t>深入学习贯彻习近平新时代中国特色社会主义思想和党的十九大精神</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1.着力解决理论学习抓得不实的问题。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一是</w:t>
      </w:r>
      <w:r>
        <w:rPr>
          <w:rFonts w:hint="eastAsia" w:ascii="仿宋_GB2312" w:hAnsi="仿宋_GB2312" w:eastAsia="仿宋_GB2312" w:cs="仿宋_GB2312"/>
          <w:b w:val="0"/>
          <w:bCs/>
          <w:color w:val="000000"/>
          <w:sz w:val="32"/>
          <w:szCs w:val="32"/>
          <w:shd w:val="clear" w:color="auto" w:fill="FFFFFF"/>
          <w:lang w:val="en-US" w:eastAsia="zh-CN"/>
        </w:rPr>
        <w:t>通过狠抓学习教育，提升了村党支部班子业务水平教育，2020年组织集中学习13次。依托“三会一课”制度，制定了学习计划，确定了学习内容。采取集中学习和自学相结合的方式，党员和干部明确基本学习标准。全面抓责任落实，提升党性意识。2020年9月重新督促并制定11位村党组织书记责任清单、任务清单，确定工作分配，从严落实各支部的主体责任和监督责任，强化一岗双责促使全体党员对照标准改进自己。通过开展党员作风纪律整顿活动，如2020年9月33日“如何严肃党内政治生活”、2020年9月10日爱国主题观影等活动提升党员党性意识。</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二是加强党员教育。镇党委于</w:t>
      </w:r>
      <w:r>
        <w:rPr>
          <w:rFonts w:hint="eastAsia" w:ascii="仿宋_GB2312" w:hAnsi="仿宋_GB2312" w:eastAsia="仿宋_GB2312" w:cs="仿宋_GB2312"/>
          <w:b w:val="0"/>
          <w:bCs/>
          <w:color w:val="000000"/>
          <w:sz w:val="32"/>
          <w:szCs w:val="32"/>
          <w:shd w:val="clear" w:color="auto" w:fill="FFFFFF"/>
          <w:lang w:val="en-US" w:eastAsia="zh-CN"/>
        </w:rPr>
        <w:t>2020年</w:t>
      </w:r>
      <w:r>
        <w:rPr>
          <w:rFonts w:hint="eastAsia" w:ascii="仿宋_GB2312" w:hAnsi="仿宋_GB2312" w:eastAsia="仿宋_GB2312" w:cs="仿宋_GB2312"/>
          <w:b w:val="0"/>
          <w:bCs/>
          <w:color w:val="000000"/>
          <w:sz w:val="32"/>
          <w:szCs w:val="32"/>
          <w:shd w:val="clear" w:color="auto" w:fill="FFFFFF"/>
          <w:lang w:eastAsia="zh-CN"/>
        </w:rPr>
        <w:t>开展</w:t>
      </w:r>
      <w:r>
        <w:rPr>
          <w:rFonts w:hint="eastAsia" w:ascii="仿宋_GB2312" w:hAnsi="仿宋_GB2312" w:eastAsia="仿宋_GB2312" w:cs="仿宋_GB2312"/>
          <w:b w:val="0"/>
          <w:bCs/>
          <w:color w:val="000000"/>
          <w:sz w:val="32"/>
          <w:szCs w:val="32"/>
          <w:shd w:val="clear" w:color="auto" w:fill="FFFFFF"/>
          <w:lang w:val="en-US" w:eastAsia="zh-CN"/>
        </w:rPr>
        <w:t>4次</w:t>
      </w:r>
      <w:r>
        <w:rPr>
          <w:rFonts w:hint="eastAsia" w:ascii="仿宋_GB2312" w:hAnsi="仿宋_GB2312" w:eastAsia="仿宋_GB2312" w:cs="仿宋_GB2312"/>
          <w:b w:val="0"/>
          <w:bCs/>
          <w:color w:val="000000"/>
          <w:sz w:val="32"/>
          <w:szCs w:val="32"/>
          <w:shd w:val="clear" w:color="auto" w:fill="FFFFFF"/>
          <w:lang w:eastAsia="zh-CN"/>
        </w:rPr>
        <w:t>党员教育轮训，培训党员达到</w:t>
      </w:r>
      <w:r>
        <w:rPr>
          <w:rFonts w:hint="eastAsia" w:ascii="仿宋_GB2312" w:hAnsi="仿宋_GB2312" w:eastAsia="仿宋_GB2312" w:cs="仿宋_GB2312"/>
          <w:b w:val="0"/>
          <w:bCs/>
          <w:color w:val="000000"/>
          <w:sz w:val="32"/>
          <w:szCs w:val="32"/>
          <w:shd w:val="clear" w:color="auto" w:fill="FFFFFF"/>
          <w:lang w:val="en-US" w:eastAsia="zh-CN"/>
        </w:rPr>
        <w:t>367人，</w:t>
      </w:r>
      <w:r>
        <w:rPr>
          <w:rFonts w:hint="eastAsia" w:ascii="仿宋_GB2312" w:hAnsi="仿宋_GB2312" w:eastAsia="仿宋_GB2312" w:cs="仿宋_GB2312"/>
          <w:b w:val="0"/>
          <w:bCs/>
          <w:color w:val="000000"/>
          <w:sz w:val="32"/>
          <w:szCs w:val="32"/>
          <w:shd w:val="clear" w:color="auto" w:fill="FFFFFF"/>
          <w:lang w:eastAsia="zh-CN"/>
        </w:rPr>
        <w:t>加强党员的教育培训工作，培训党员提升党员的素质。根据实际情况开展相应的培训课程，如</w:t>
      </w:r>
      <w:r>
        <w:rPr>
          <w:rFonts w:hint="eastAsia" w:ascii="仿宋_GB2312" w:hAnsi="仿宋_GB2312" w:eastAsia="仿宋_GB2312" w:cs="仿宋_GB2312"/>
          <w:b w:val="0"/>
          <w:bCs/>
          <w:color w:val="000000"/>
          <w:sz w:val="32"/>
          <w:szCs w:val="32"/>
          <w:shd w:val="clear" w:color="auto" w:fill="FFFFFF"/>
          <w:lang w:val="en-US" w:eastAsia="zh-CN"/>
        </w:rPr>
        <w:t>2020年9月举办“淘宝电商培训”等，培训人员近60余人，</w:t>
      </w:r>
      <w:r>
        <w:rPr>
          <w:rFonts w:hint="eastAsia" w:ascii="仿宋_GB2312" w:hAnsi="仿宋_GB2312" w:eastAsia="仿宋_GB2312" w:cs="仿宋_GB2312"/>
          <w:b w:val="0"/>
          <w:bCs/>
          <w:color w:val="000000"/>
          <w:sz w:val="32"/>
          <w:szCs w:val="32"/>
          <w:shd w:val="clear" w:color="auto" w:fill="FFFFFF"/>
          <w:lang w:eastAsia="zh-CN"/>
        </w:rPr>
        <w:t>全面提高党员的理论知识和业务能力。新福村严格落实“三会一课”制度，明确时间、地点，每月组织党员开展“精品党日”活动，</w:t>
      </w:r>
      <w:r>
        <w:rPr>
          <w:rFonts w:hint="eastAsia" w:ascii="仿宋_GB2312" w:hAnsi="仿宋_GB2312" w:eastAsia="仿宋_GB2312" w:cs="仿宋_GB2312"/>
          <w:b w:val="0"/>
          <w:bCs/>
          <w:color w:val="000000"/>
          <w:sz w:val="32"/>
          <w:szCs w:val="32"/>
          <w:shd w:val="clear" w:color="auto" w:fill="FFFFFF"/>
          <w:lang w:val="en-US" w:eastAsia="zh-CN"/>
        </w:rPr>
        <w:t>2020年达到12次，</w:t>
      </w:r>
      <w:r>
        <w:rPr>
          <w:rFonts w:hint="eastAsia" w:ascii="仿宋_GB2312" w:hAnsi="仿宋_GB2312" w:eastAsia="仿宋_GB2312" w:cs="仿宋_GB2312"/>
          <w:b w:val="0"/>
          <w:bCs/>
          <w:color w:val="000000"/>
          <w:sz w:val="32"/>
          <w:szCs w:val="32"/>
          <w:shd w:val="clear" w:color="auto" w:fill="FFFFFF"/>
          <w:lang w:eastAsia="zh-CN"/>
        </w:rPr>
        <w:t>“精品党日”全程纪实，有图有案，为推动支部党员管理教育常态化开展提供坚强的制度保证。建立新福村支部理论学习制度五项，《三会一课制度》《党费收缴制度》《党员学习制度》等，将支部理论学习制度相对固定下来。做到学习内容、学习时间每月按规定进行集中学习，全面提高了党员学习效果</w:t>
      </w:r>
      <w:r>
        <w:rPr>
          <w:rFonts w:hint="eastAsia" w:ascii="仿宋_GB2312" w:hAnsi="仿宋_GB2312" w:eastAsia="仿宋_GB2312" w:cs="仿宋_GB2312"/>
          <w:b w:val="0"/>
          <w:bCs/>
          <w:color w:val="000000"/>
          <w:sz w:val="32"/>
          <w:szCs w:val="32"/>
          <w:shd w:val="clear" w:color="auto" w:fill="FFFFFF"/>
          <w:lang w:val="en-US"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三是</w:t>
      </w:r>
      <w:r>
        <w:rPr>
          <w:rFonts w:hint="eastAsia" w:ascii="仿宋_GB2312" w:hAnsi="仿宋" w:eastAsia="仿宋_GB2312"/>
          <w:sz w:val="32"/>
          <w:szCs w:val="32"/>
          <w:lang w:eastAsia="zh-CN"/>
        </w:rPr>
        <w:t>创新方式方法。</w:t>
      </w:r>
      <w:r>
        <w:rPr>
          <w:rFonts w:hint="eastAsia" w:ascii="仿宋_GB2312" w:hAnsi="仿宋" w:eastAsia="仿宋_GB2312"/>
          <w:sz w:val="32"/>
          <w:szCs w:val="32"/>
          <w:lang w:val="en-US" w:eastAsia="zh-CN"/>
        </w:rPr>
        <w:t>2020年9月起，</w:t>
      </w:r>
      <w:r>
        <w:rPr>
          <w:rFonts w:hint="eastAsia" w:ascii="仿宋_GB2312" w:hAnsi="仿宋" w:eastAsia="仿宋_GB2312"/>
          <w:sz w:val="32"/>
          <w:szCs w:val="32"/>
          <w:lang w:eastAsia="zh-CN"/>
        </w:rPr>
        <w:t>利用网络</w:t>
      </w:r>
      <w:r>
        <w:rPr>
          <w:rFonts w:hint="eastAsia" w:ascii="仿宋_GB2312" w:hAnsi="仿宋" w:eastAsia="仿宋_GB2312"/>
          <w:sz w:val="32"/>
          <w:szCs w:val="32"/>
          <w:lang w:val="en-US" w:eastAsia="zh-CN"/>
        </w:rPr>
        <w:t>“极光新闻”等APP、微信群等组织全村35名党员进行学习意识形态，每月平均学习达到12小时，有效</w:t>
      </w:r>
      <w:r>
        <w:rPr>
          <w:rFonts w:hint="eastAsia" w:ascii="仿宋_GB2312" w:hAnsi="仿宋" w:eastAsia="仿宋_GB2312"/>
          <w:sz w:val="32"/>
          <w:szCs w:val="32"/>
          <w:lang w:eastAsia="zh-CN"/>
        </w:rPr>
        <w:t>推动理论武装不断深入。</w:t>
      </w:r>
      <w:r>
        <w:rPr>
          <w:rFonts w:hint="eastAsia" w:ascii="仿宋_GB2312" w:hAnsi="仿宋" w:eastAsia="仿宋_GB2312"/>
          <w:sz w:val="32"/>
          <w:szCs w:val="32"/>
          <w:lang w:val="en-US" w:eastAsia="zh-CN"/>
        </w:rPr>
        <w:t>2020年10月5日新福村</w:t>
      </w:r>
      <w:r>
        <w:rPr>
          <w:rFonts w:hint="eastAsia" w:ascii="仿宋_GB2312" w:hAnsi="仿宋" w:eastAsia="仿宋_GB2312"/>
          <w:sz w:val="32"/>
          <w:szCs w:val="32"/>
          <w:lang w:eastAsia="zh-CN"/>
        </w:rPr>
        <w:t>召开会议，强调意识形态工作的重要性与紧迫性，意识形态每两月上报会议记录。</w:t>
      </w:r>
      <w:r>
        <w:rPr>
          <w:rFonts w:hint="eastAsia" w:ascii="仿宋_GB2312" w:hAnsi="仿宋_GB2312" w:eastAsia="仿宋_GB2312" w:cs="仿宋_GB2312"/>
          <w:b w:val="0"/>
          <w:bCs w:val="0"/>
          <w:color w:val="auto"/>
          <w:sz w:val="32"/>
          <w:szCs w:val="32"/>
          <w:lang w:val="en-US" w:eastAsia="zh-CN"/>
        </w:rPr>
        <w:t>将意识形态工作纳入到年度考核工作中，并</w:t>
      </w:r>
      <w:r>
        <w:rPr>
          <w:rFonts w:hint="eastAsia" w:ascii="仿宋_GB2312" w:hAnsi="仿宋" w:eastAsia="仿宋_GB2312"/>
          <w:sz w:val="32"/>
          <w:szCs w:val="32"/>
          <w:lang w:eastAsia="zh-CN"/>
        </w:rPr>
        <w:t>安排专人刘成专职记录意识形态工作。</w:t>
      </w:r>
      <w:r>
        <w:rPr>
          <w:rFonts w:hint="eastAsia" w:ascii="仿宋_GB2312" w:hAnsi="仿宋_GB2312" w:eastAsia="仿宋_GB2312" w:cs="仿宋_GB2312"/>
          <w:b w:val="0"/>
          <w:bCs w:val="0"/>
          <w:color w:val="auto"/>
          <w:sz w:val="32"/>
          <w:szCs w:val="32"/>
          <w:lang w:val="en-US" w:eastAsia="zh-CN"/>
        </w:rPr>
        <w:t>镇宣传办每月月末督查村里，严格按照上级要求开展“意识形态”，规范会议记录内容、有学习材料、笔记及照片等，将“意识形态”工作落到实处。</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2.着力解决部分党员干部规矩纪律意识淡薄的问题。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_GB2312" w:eastAsia="仿宋_GB2312" w:cs="仿宋_GB2312"/>
          <w:b w:val="0"/>
          <w:bCs/>
          <w:color w:val="000000"/>
          <w:sz w:val="32"/>
          <w:szCs w:val="32"/>
          <w:shd w:val="clear" w:color="auto" w:fill="FFFFFF"/>
          <w:lang w:eastAsia="zh-CN"/>
        </w:rPr>
        <w:t>一是新福村于</w:t>
      </w:r>
      <w:r>
        <w:rPr>
          <w:rFonts w:hint="eastAsia" w:ascii="仿宋_GB2312" w:hAnsi="仿宋_GB2312" w:eastAsia="仿宋_GB2312" w:cs="仿宋_GB2312"/>
          <w:b w:val="0"/>
          <w:bCs/>
          <w:color w:val="000000"/>
          <w:sz w:val="32"/>
          <w:szCs w:val="32"/>
          <w:shd w:val="clear" w:color="auto" w:fill="FFFFFF"/>
          <w:lang w:val="en-US" w:eastAsia="zh-CN"/>
        </w:rPr>
        <w:t>2020年11月6日</w:t>
      </w:r>
      <w:r>
        <w:rPr>
          <w:rFonts w:hint="eastAsia" w:ascii="仿宋_GB2312" w:hAnsi="仿宋_GB2312" w:eastAsia="仿宋_GB2312" w:cs="仿宋_GB2312"/>
          <w:b w:val="0"/>
          <w:bCs/>
          <w:color w:val="000000"/>
          <w:sz w:val="32"/>
          <w:szCs w:val="32"/>
          <w:shd w:val="clear" w:color="auto" w:fill="FFFFFF"/>
          <w:lang w:eastAsia="zh-CN"/>
        </w:rPr>
        <w:t>召开组织生活会，</w:t>
      </w:r>
      <w:r>
        <w:rPr>
          <w:rFonts w:hint="eastAsia" w:ascii="仿宋_GB2312" w:hAnsi="仿宋_GB2312" w:eastAsia="仿宋_GB2312" w:cs="仿宋_GB2312"/>
          <w:b w:val="0"/>
          <w:bCs/>
          <w:color w:val="000000"/>
          <w:sz w:val="32"/>
          <w:szCs w:val="32"/>
          <w:shd w:val="clear" w:color="auto" w:fill="FFFFFF"/>
          <w:lang w:val="en-US" w:eastAsia="zh-CN"/>
        </w:rPr>
        <w:t>7名“两委”成员在会中深刻检讨，</w:t>
      </w:r>
      <w:r>
        <w:rPr>
          <w:rFonts w:hint="eastAsia" w:ascii="仿宋_GB2312" w:hAnsi="仿宋_GB2312" w:eastAsia="仿宋_GB2312" w:cs="仿宋_GB2312"/>
          <w:b w:val="0"/>
          <w:bCs/>
          <w:color w:val="000000"/>
          <w:sz w:val="32"/>
          <w:szCs w:val="32"/>
          <w:shd w:val="clear" w:color="auto" w:fill="FFFFFF"/>
          <w:lang w:eastAsia="zh-CN"/>
        </w:rPr>
        <w:t>逐条认领</w:t>
      </w:r>
      <w:r>
        <w:rPr>
          <w:rFonts w:hint="eastAsia" w:ascii="仿宋_GB2312" w:hAnsi="仿宋_GB2312" w:eastAsia="仿宋_GB2312" w:cs="仿宋_GB2312"/>
          <w:b w:val="0"/>
          <w:bCs/>
          <w:color w:val="000000"/>
          <w:sz w:val="32"/>
          <w:szCs w:val="32"/>
          <w:shd w:val="clear" w:color="auto" w:fill="FFFFFF"/>
          <w:lang w:val="en-US" w:eastAsia="zh-CN"/>
        </w:rPr>
        <w:t>4个方面40个问题</w:t>
      </w:r>
      <w:r>
        <w:rPr>
          <w:rFonts w:hint="eastAsia" w:ascii="仿宋_GB2312" w:hAnsi="仿宋_GB2312" w:eastAsia="仿宋_GB2312" w:cs="仿宋_GB2312"/>
          <w:b w:val="0"/>
          <w:bCs/>
          <w:color w:val="000000"/>
          <w:sz w:val="32"/>
          <w:szCs w:val="32"/>
          <w:shd w:val="clear" w:color="auto" w:fill="FFFFFF"/>
          <w:lang w:eastAsia="zh-CN"/>
        </w:rPr>
        <w:t>，深入开展批评与自我批评，提出新问题</w:t>
      </w:r>
      <w:r>
        <w:rPr>
          <w:rFonts w:hint="eastAsia" w:ascii="仿宋_GB2312" w:hAnsi="仿宋_GB2312" w:eastAsia="仿宋_GB2312" w:cs="仿宋_GB2312"/>
          <w:b w:val="0"/>
          <w:bCs/>
          <w:color w:val="000000"/>
          <w:sz w:val="32"/>
          <w:szCs w:val="32"/>
          <w:shd w:val="clear" w:color="auto" w:fill="FFFFFF"/>
          <w:lang w:val="en-US" w:eastAsia="zh-CN"/>
        </w:rPr>
        <w:t>21个，整改问题28条，</w:t>
      </w:r>
      <w:r>
        <w:rPr>
          <w:rFonts w:hint="eastAsia" w:ascii="仿宋_GB2312" w:hAnsi="仿宋_GB2312" w:eastAsia="仿宋_GB2312" w:cs="仿宋_GB2312"/>
          <w:b w:val="0"/>
          <w:bCs/>
          <w:color w:val="000000"/>
          <w:sz w:val="32"/>
          <w:szCs w:val="32"/>
          <w:shd w:val="clear" w:color="auto" w:fill="FFFFFF"/>
          <w:lang w:eastAsia="zh-CN"/>
        </w:rPr>
        <w:t>充分提高“两委”成员的纪律规范意识</w:t>
      </w:r>
      <w:r>
        <w:rPr>
          <w:rFonts w:hint="eastAsia" w:ascii="仿宋_GB2312" w:hAnsi="仿宋_GB2312" w:eastAsia="仿宋_GB2312" w:cs="仿宋_GB2312"/>
          <w:b w:val="0"/>
          <w:bCs/>
          <w:color w:val="000000"/>
          <w:sz w:val="32"/>
          <w:szCs w:val="32"/>
          <w:shd w:val="clear" w:color="auto" w:fill="FFFFFF"/>
          <w:lang w:val="en-US" w:eastAsia="zh-CN"/>
        </w:rPr>
        <w:t>。会上，</w:t>
      </w:r>
      <w:r>
        <w:rPr>
          <w:rFonts w:hint="eastAsia" w:ascii="仿宋_GB2312" w:hAnsi="仿宋_GB2312" w:eastAsia="仿宋_GB2312" w:cs="仿宋_GB2312"/>
          <w:b w:val="0"/>
          <w:bCs/>
          <w:color w:val="000000"/>
          <w:sz w:val="32"/>
          <w:szCs w:val="32"/>
          <w:shd w:val="clear" w:color="auto" w:fill="FFFFFF"/>
          <w:lang w:eastAsia="zh-CN"/>
        </w:rPr>
        <w:t>“两委”班子成员认真贯彻执行党章、党的路线方针政策，对于</w:t>
      </w:r>
      <w:r>
        <w:rPr>
          <w:rFonts w:hint="eastAsia" w:ascii="仿宋_GB2312" w:hAnsi="仿宋_GB2312" w:eastAsia="仿宋_GB2312" w:cs="仿宋_GB2312"/>
          <w:b w:val="0"/>
          <w:bCs/>
          <w:color w:val="000000"/>
          <w:sz w:val="32"/>
          <w:szCs w:val="32"/>
          <w:shd w:val="clear" w:color="auto" w:fill="FFFFFF"/>
          <w:lang w:val="en-US" w:eastAsia="zh-CN"/>
        </w:rPr>
        <w:t>党委和政府交代的工作逐条认领。将相关工作明确分工，制定了分工计划。</w:t>
      </w:r>
      <w:r>
        <w:rPr>
          <w:rFonts w:hint="eastAsia" w:ascii="仿宋_GB2312" w:hAnsi="仿宋" w:eastAsia="仿宋_GB2312"/>
          <w:sz w:val="32"/>
          <w:szCs w:val="32"/>
          <w:highlight w:val="none"/>
          <w:lang w:eastAsia="zh-CN"/>
        </w:rPr>
        <w:t>黑台镇党委、政府加强党员意识的培养，于</w:t>
      </w:r>
      <w:r>
        <w:rPr>
          <w:rFonts w:hint="eastAsia" w:ascii="仿宋_GB2312" w:hAnsi="仿宋" w:eastAsia="仿宋_GB2312"/>
          <w:sz w:val="32"/>
          <w:szCs w:val="32"/>
          <w:highlight w:val="none"/>
          <w:lang w:val="en-US" w:eastAsia="zh-CN"/>
        </w:rPr>
        <w:t>2020年4月</w:t>
      </w:r>
      <w:r>
        <w:rPr>
          <w:rFonts w:hint="eastAsia" w:ascii="仿宋_GB2312" w:hAnsi="仿宋" w:eastAsia="仿宋_GB2312"/>
          <w:sz w:val="32"/>
          <w:szCs w:val="32"/>
          <w:highlight w:val="none"/>
          <w:lang w:eastAsia="zh-CN"/>
        </w:rPr>
        <w:t>全面开展“评星践诺”，</w:t>
      </w:r>
      <w:r>
        <w:rPr>
          <w:rFonts w:hint="eastAsia" w:ascii="仿宋_GB2312" w:hAnsi="仿宋" w:eastAsia="仿宋_GB2312"/>
          <w:sz w:val="32"/>
          <w:szCs w:val="32"/>
          <w:highlight w:val="none"/>
          <w:lang w:val="en-US" w:eastAsia="zh-CN"/>
        </w:rPr>
        <w:t>2020年12月对照年初</w:t>
      </w:r>
      <w:r>
        <w:rPr>
          <w:rFonts w:hint="eastAsia" w:ascii="仿宋_GB2312" w:hAnsi="仿宋" w:eastAsia="仿宋_GB2312"/>
          <w:sz w:val="32"/>
          <w:szCs w:val="32"/>
          <w:highlight w:val="none"/>
          <w:lang w:eastAsia="zh-CN"/>
        </w:rPr>
        <w:t>承诺书，进行打分自评，充分调动党员的积极性和创造性，发挥了党员的先锋模范作用。在理论学习上下功夫，除统一学习外，于</w:t>
      </w:r>
      <w:r>
        <w:rPr>
          <w:rFonts w:hint="eastAsia" w:ascii="仿宋_GB2312" w:hAnsi="仿宋" w:eastAsia="仿宋_GB2312"/>
          <w:sz w:val="32"/>
          <w:szCs w:val="32"/>
          <w:highlight w:val="none"/>
          <w:lang w:val="en-US" w:eastAsia="zh-CN"/>
        </w:rPr>
        <w:t>2020年9月、10月、11月组织</w:t>
      </w:r>
      <w:r>
        <w:rPr>
          <w:rFonts w:hint="eastAsia" w:ascii="仿宋_GB2312" w:hAnsi="仿宋" w:eastAsia="仿宋_GB2312"/>
          <w:sz w:val="32"/>
          <w:szCs w:val="32"/>
          <w:highlight w:val="none"/>
          <w:lang w:eastAsia="zh-CN"/>
        </w:rPr>
        <w:t>新福村党支部进行理论学习与交流</w:t>
      </w:r>
      <w:r>
        <w:rPr>
          <w:rFonts w:hint="eastAsia" w:ascii="仿宋_GB2312" w:hAnsi="仿宋" w:eastAsia="仿宋_GB2312"/>
          <w:sz w:val="32"/>
          <w:szCs w:val="32"/>
          <w:highlight w:val="none"/>
          <w:lang w:val="en-US" w:eastAsia="zh-CN"/>
        </w:rPr>
        <w:t>3次，开展红色爱国主义教育活动3次，党员党性教育2次，丰富了党员的教育内容。</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highlight w:val="none"/>
          <w:lang w:eastAsia="zh-CN"/>
        </w:rPr>
      </w:pPr>
      <w:r>
        <w:rPr>
          <w:rFonts w:hint="eastAsia" w:ascii="仿宋_GB2312" w:hAnsi="仿宋_GB2312" w:eastAsia="仿宋_GB2312" w:cs="仿宋_GB2312"/>
          <w:b w:val="0"/>
          <w:bCs/>
          <w:color w:val="000000"/>
          <w:sz w:val="32"/>
          <w:szCs w:val="32"/>
          <w:shd w:val="clear" w:color="auto" w:fill="FFFFFF"/>
          <w:lang w:eastAsia="zh-CN"/>
        </w:rPr>
        <w:t>二是</w:t>
      </w:r>
      <w:r>
        <w:rPr>
          <w:rFonts w:hint="eastAsia" w:ascii="仿宋_GB2312" w:hAnsi="仿宋_GB2312" w:eastAsia="仿宋_GB2312" w:cs="仿宋_GB2312"/>
          <w:b w:val="0"/>
          <w:bCs/>
          <w:color w:val="000000"/>
          <w:sz w:val="32"/>
          <w:szCs w:val="32"/>
          <w:shd w:val="clear" w:color="auto" w:fill="FFFFFF"/>
          <w:lang w:val="en-US" w:eastAsia="zh-CN"/>
        </w:rPr>
        <w:t>严肃党内生活制度，镇党委督促新福村支部认真学习领会、吃透上级指示精神，坚持上级指导工作。持续开展“不忘初心，牢记使命”主题教育，2020年9月至12月，开展谈心谈话3次，参与人数近30余人；支部书记讲党课2次，参与人次60余人。各村制定工作责任清单，落实全面从严治党主体责任，切实做到领导认识到位、监督权力到位、教育管理到位、干部把关到位、执行纪律到位、检查问责到位。2020年10月5日新福村</w:t>
      </w:r>
      <w:r>
        <w:rPr>
          <w:rFonts w:hint="eastAsia" w:ascii="仿宋_GB2312" w:hAnsi="仿宋" w:eastAsia="仿宋_GB2312"/>
          <w:sz w:val="32"/>
          <w:szCs w:val="32"/>
          <w:highlight w:val="none"/>
          <w:lang w:eastAsia="zh-CN"/>
        </w:rPr>
        <w:t>召开批评大会，对抄袭党员的行为进行严肃警告。涉及党员于</w:t>
      </w:r>
      <w:r>
        <w:rPr>
          <w:rFonts w:hint="eastAsia" w:ascii="仿宋_GB2312" w:hAnsi="仿宋" w:eastAsia="仿宋_GB2312"/>
          <w:sz w:val="32"/>
          <w:szCs w:val="32"/>
          <w:highlight w:val="none"/>
          <w:lang w:val="en-US" w:eastAsia="zh-CN"/>
        </w:rPr>
        <w:t>10月25日前上报了</w:t>
      </w:r>
      <w:r>
        <w:rPr>
          <w:rFonts w:hint="eastAsia" w:ascii="仿宋_GB2312" w:hAnsi="仿宋" w:eastAsia="仿宋_GB2312"/>
          <w:sz w:val="32"/>
          <w:szCs w:val="32"/>
          <w:highlight w:val="none"/>
          <w:lang w:eastAsia="zh-CN"/>
        </w:rPr>
        <w:t>情况说明与保证书，提高了党员党性意识。</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stheme="minorBidi"/>
          <w:b/>
          <w:bCs/>
          <w:kern w:val="2"/>
          <w:sz w:val="32"/>
          <w:szCs w:val="32"/>
          <w:lang w:val="en-US" w:eastAsia="zh-CN" w:bidi="ar-SA"/>
        </w:rPr>
      </w:pPr>
      <w:r>
        <w:rPr>
          <w:rFonts w:hint="eastAsia" w:ascii="仿宋_GB2312" w:hAnsi="仿宋_GB2312" w:eastAsia="仿宋_GB2312" w:cs="仿宋_GB2312"/>
          <w:b w:val="0"/>
          <w:bCs/>
          <w:color w:val="000000"/>
          <w:sz w:val="32"/>
          <w:szCs w:val="32"/>
          <w:shd w:val="clear" w:color="auto" w:fill="FFFFFF"/>
          <w:lang w:val="en-US" w:eastAsia="zh-CN"/>
        </w:rPr>
        <w:t>三是镇党委于2020年10月16日组织各村“两委”成员近60余人学习“四议两公开”程序，各村由专人负责记录会议内容。2020年11月20日对各村“四议两公开”会议记录情况开展专项检查，对各村存在的内容缺失、逻辑混乱、签字不真实等情况限期整改，现已全部完成。</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eastAsia="仿宋_GB2312" w:cstheme="minorBidi"/>
          <w:b/>
          <w:bCs/>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.着力解决以人民为中心的思想树得不牢的问题。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一是</w:t>
      </w:r>
      <w:r>
        <w:rPr>
          <w:rFonts w:hint="eastAsia" w:ascii="仿宋_GB2312" w:hAnsi="仿宋_GB2312" w:eastAsia="仿宋_GB2312" w:cs="仿宋_GB2312"/>
          <w:b w:val="0"/>
          <w:bCs w:val="0"/>
          <w:color w:val="auto"/>
          <w:sz w:val="32"/>
          <w:szCs w:val="32"/>
          <w:lang w:val="en-US" w:eastAsia="zh-CN"/>
        </w:rPr>
        <w:t>新福村及时掌握和了解村里留守儿童和孤寡老人等弱势群体的基本情况，2020年10月1日</w:t>
      </w:r>
      <w:r>
        <w:rPr>
          <w:rFonts w:hint="eastAsia" w:ascii="仿宋_GB2312" w:hAnsi="仿宋" w:eastAsia="仿宋_GB2312"/>
          <w:sz w:val="32"/>
          <w:szCs w:val="32"/>
          <w:lang w:eastAsia="zh-CN"/>
        </w:rPr>
        <w:t>由妇女主任带领村留守儿童和孤寡老人近</w:t>
      </w:r>
      <w:r>
        <w:rPr>
          <w:rFonts w:hint="eastAsia" w:ascii="仿宋_GB2312" w:hAnsi="仿宋" w:eastAsia="仿宋_GB2312"/>
          <w:sz w:val="32"/>
          <w:szCs w:val="32"/>
          <w:lang w:val="en-US" w:eastAsia="zh-CN"/>
        </w:rPr>
        <w:t>20余人</w:t>
      </w:r>
      <w:r>
        <w:rPr>
          <w:rFonts w:hint="eastAsia" w:ascii="仿宋_GB2312" w:hAnsi="仿宋" w:eastAsia="仿宋_GB2312"/>
          <w:sz w:val="32"/>
          <w:szCs w:val="32"/>
          <w:lang w:eastAsia="zh-CN"/>
        </w:rPr>
        <w:t>参观密山公园，品尝美食，为他们送去关爱。</w:t>
      </w:r>
      <w:r>
        <w:rPr>
          <w:rFonts w:hint="eastAsia" w:ascii="仿宋_GB2312" w:hAnsi="仿宋_GB2312" w:eastAsia="仿宋_GB2312" w:cs="仿宋_GB2312"/>
          <w:b w:val="0"/>
          <w:bCs w:val="0"/>
          <w:color w:val="auto"/>
          <w:sz w:val="32"/>
          <w:szCs w:val="32"/>
          <w:lang w:val="en-US" w:eastAsia="zh-CN"/>
        </w:rPr>
        <w:t>有针对性的进行低保等相关政策的宣传，2020年11月10日</w:t>
      </w:r>
      <w:r>
        <w:rPr>
          <w:rFonts w:hint="eastAsia" w:ascii="仿宋_GB2312" w:hAnsi="仿宋" w:eastAsia="仿宋_GB2312"/>
          <w:sz w:val="32"/>
          <w:szCs w:val="32"/>
          <w:lang w:eastAsia="zh-CN"/>
        </w:rPr>
        <w:t>鸡西民政局牵头，为弱势群体捐赠衣服，其中冬鞋、夏鞋达到</w:t>
      </w:r>
      <w:r>
        <w:rPr>
          <w:rFonts w:hint="eastAsia" w:ascii="仿宋_GB2312" w:hAnsi="仿宋" w:eastAsia="仿宋_GB2312"/>
          <w:sz w:val="32"/>
          <w:szCs w:val="32"/>
          <w:lang w:val="en-US" w:eastAsia="zh-CN"/>
        </w:rPr>
        <w:t>10双，上衣裤子近20件</w:t>
      </w:r>
      <w:r>
        <w:rPr>
          <w:rFonts w:hint="eastAsia" w:ascii="仿宋_GB2312" w:hAnsi="仿宋" w:eastAsia="仿宋_GB2312"/>
          <w:sz w:val="32"/>
          <w:szCs w:val="32"/>
          <w:lang w:eastAsia="zh-CN"/>
        </w:rPr>
        <w:t>。村“两委”成员每月一次深入村民家中，逐户走访，融入村民，了解村民家庭情况，</w:t>
      </w:r>
      <w:r>
        <w:rPr>
          <w:rFonts w:hint="eastAsia" w:ascii="仿宋_GB2312" w:hAnsi="仿宋_GB2312" w:eastAsia="仿宋_GB2312" w:cs="仿宋_GB2312"/>
          <w:b w:val="0"/>
          <w:bCs w:val="0"/>
          <w:color w:val="auto"/>
          <w:sz w:val="32"/>
          <w:szCs w:val="32"/>
          <w:lang w:val="en-US" w:eastAsia="zh-CN"/>
        </w:rPr>
        <w:t>帮助困难户申请低保同时帮助低保困难户提升低保标准，真正帮助弱势群体解决实际问题。</w:t>
      </w:r>
      <w:r>
        <w:rPr>
          <w:rFonts w:hint="eastAsia" w:ascii="仿宋_GB2312" w:hAnsi="仿宋_GB2312" w:eastAsia="仿宋_GB2312" w:cs="仿宋_GB2312"/>
          <w:b w:val="0"/>
          <w:bCs/>
          <w:color w:val="000000"/>
          <w:sz w:val="32"/>
          <w:szCs w:val="32"/>
          <w:shd w:val="clear" w:color="auto" w:fill="FFFFFF"/>
          <w:lang w:val="en-US" w:eastAsia="zh-CN"/>
        </w:rPr>
        <w:t>黑台镇宣传，民政、团委等部门在节假日前定期组织对弱势群体如老人、儿童慰问，各村利用大喇叭、宣传车等提高社会群众对于弱势群体的关注度，积极组织慰问留守儿童和孤寡老人关爱活动。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二是建立长效管理机制，推动村级卫生规范化、制度化、常态化。镇乡建办领导及工作人员于2020年10月14日进村督导，将垃圾箱重新设置，树立路灯杆，指导新福村铺垫风化料，清理了排水沟，做到了立行立改。落实干部责任制，营造全民动员参与，上下联动的良好氛围，确保村屯环境整治工作落到实处、收到实效。在2020年9月起至今，坚持发动各村小组长、村民自觉清理房前屋后的杂物和垃圾，村民之间互相监督，党员干部落实好沿街门前“三包”责任，清除“三堆”。</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是由镇领导及乡建办负责人引导教育群众，以主人翁的态度参与美丽乡村建设。利用各村大喇叭、宣传车，每天2次进行宣传，让村民了解了美丽乡村建设的意义和政策。通过在醒目位置悬挂条幅24条，增强了群众通过美丽乡村建设来改变人居环境、增加收入，构建和谐生活的美好愿望。针对于孝富扩建院子和占道问题，2020年9月30日进行了协商解决，新福村督促于孝富改善路边沟环境。加大产业发展的宣传力度，通过下发宣传单600份，激发农民发展生产的积极性，改善人居环境，大力促进农民合理生产，安全改建。</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Times New Roman" w:hAnsi="Times New Roman" w:eastAsia="楷体_GB2312" w:cs="Times New Roman"/>
          <w:b w:val="0"/>
          <w:bCs/>
          <w:color w:val="000000"/>
          <w:sz w:val="32"/>
          <w:szCs w:val="32"/>
          <w:shd w:val="clear" w:color="auto" w:fill="FFFFFF"/>
          <w:lang w:eastAsia="zh-CN"/>
        </w:rPr>
        <w:t>(二)</w:t>
      </w:r>
      <w:r>
        <w:rPr>
          <w:rFonts w:hint="eastAsia" w:ascii="Times New Roman" w:hAnsi="Times New Roman" w:eastAsia="楷体_GB2312" w:cs="Times New Roman"/>
          <w:b w:val="0"/>
          <w:bCs/>
          <w:color w:val="000000"/>
          <w:sz w:val="32"/>
          <w:szCs w:val="32"/>
          <w:shd w:val="clear" w:color="auto" w:fill="FFFFFF"/>
          <w:lang w:val="en-US" w:eastAsia="zh-CN"/>
        </w:rPr>
        <w:t>持续加大管党治党力度</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1.着力解决“两个责任”落得不实的问题。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一是认真落实主体责任，自2020年9月起意识形态工作纳入日常工作。利用网络、报刊、书籍等宣传社会主义核心价值观，利用党员微信群与极光新闻APP学习，每月极光新闻学习分数不低于1000分，全面提高了党员相关理论知识的学习。对于意识形态工作，每月进行分析研判，根据实际情况进行记录，截至目前，尚未出现突发紧急和热点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二是建立健全监管制度。建立资金监管长效机制，明确对财政资金监管的指导和管理职责，建立起监管工作规章制度。严格规范会议流程，由专人负责签到，防止出现代签情况。按照规定计算好应到人数、统计并记录好实到人数、请假人数和未请假未到人数，确保会议的有效性、真实性。</w:t>
      </w:r>
      <w:r>
        <w:rPr>
          <w:rFonts w:hint="eastAsia" w:ascii="仿宋_GB2312" w:hAnsi="仿宋_GB2312" w:eastAsia="仿宋_GB2312" w:cs="仿宋_GB2312"/>
          <w:b w:val="0"/>
          <w:bCs/>
          <w:color w:val="000000"/>
          <w:sz w:val="32"/>
          <w:szCs w:val="32"/>
          <w:shd w:val="clear" w:color="auto" w:fill="FFFFFF"/>
          <w:lang w:val="en-US" w:eastAsia="zh-CN"/>
        </w:rPr>
        <w:t>镇党委</w:t>
      </w:r>
      <w:r>
        <w:rPr>
          <w:rFonts w:hint="eastAsia" w:ascii="仿宋_GB2312" w:hAnsi="仿宋_GB2312" w:eastAsia="仿宋_GB2312" w:cs="仿宋_GB2312"/>
          <w:b w:val="0"/>
          <w:bCs/>
          <w:color w:val="000000"/>
          <w:sz w:val="32"/>
          <w:szCs w:val="32"/>
          <w:shd w:val="clear" w:color="auto" w:fill="FFFFFF"/>
          <w:lang w:eastAsia="zh-CN"/>
        </w:rPr>
        <w:t>每季度深入各村，抽查补贴资金发放的合理性、及时性、准确性，公开公示效果和程度。督促新福村严格执行签到制度，制定签到表并要求参会党员在其上签字，禁止他人代签</w:t>
      </w:r>
      <w:r>
        <w:rPr>
          <w:rFonts w:hint="eastAsia" w:ascii="仿宋_GB2312" w:hAnsi="仿宋_GB2312" w:eastAsia="仿宋_GB2312" w:cs="仿宋_GB2312"/>
          <w:b w:val="0"/>
          <w:bCs/>
          <w:color w:val="000000"/>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三是建立健全“四议两公开”工作制度，</w:t>
      </w:r>
      <w:r>
        <w:rPr>
          <w:rFonts w:hint="eastAsia" w:ascii="仿宋_GB2312" w:hAnsi="仿宋" w:eastAsia="仿宋_GB2312"/>
          <w:color w:val="auto"/>
          <w:sz w:val="32"/>
          <w:szCs w:val="32"/>
          <w:lang w:eastAsia="zh-CN"/>
        </w:rPr>
        <w:t>镇经管站于</w:t>
      </w:r>
      <w:r>
        <w:rPr>
          <w:rFonts w:hint="eastAsia" w:ascii="仿宋_GB2312" w:hAnsi="仿宋" w:eastAsia="仿宋_GB2312"/>
          <w:color w:val="auto"/>
          <w:sz w:val="32"/>
          <w:szCs w:val="32"/>
          <w:lang w:val="en-US" w:eastAsia="zh-CN"/>
        </w:rPr>
        <w:t>2020年9月至12月</w:t>
      </w:r>
      <w:r>
        <w:rPr>
          <w:rFonts w:hint="eastAsia" w:ascii="仿宋_GB2312" w:hAnsi="仿宋" w:eastAsia="仿宋_GB2312"/>
          <w:color w:val="auto"/>
          <w:sz w:val="32"/>
          <w:szCs w:val="32"/>
          <w:lang w:eastAsia="zh-CN"/>
        </w:rPr>
        <w:t>对各村会计进行培训</w:t>
      </w:r>
      <w:r>
        <w:rPr>
          <w:rFonts w:hint="eastAsia" w:ascii="仿宋_GB2312" w:hAnsi="仿宋" w:eastAsia="仿宋_GB2312"/>
          <w:color w:val="auto"/>
          <w:sz w:val="32"/>
          <w:szCs w:val="32"/>
          <w:lang w:val="en-US" w:eastAsia="zh-CN"/>
        </w:rPr>
        <w:t>2次</w:t>
      </w:r>
      <w:r>
        <w:rPr>
          <w:rFonts w:hint="eastAsia" w:ascii="仿宋_GB2312" w:hAnsi="仿宋" w:eastAsia="仿宋_GB2312"/>
          <w:color w:val="auto"/>
          <w:sz w:val="32"/>
          <w:szCs w:val="32"/>
          <w:lang w:eastAsia="zh-CN"/>
        </w:rPr>
        <w:t>，增强了村会计的业务知识水平，</w:t>
      </w:r>
      <w:r>
        <w:rPr>
          <w:rFonts w:hint="eastAsia" w:ascii="仿宋_GB2312" w:hAnsi="仿宋" w:eastAsia="仿宋_GB2312"/>
          <w:sz w:val="32"/>
          <w:szCs w:val="32"/>
          <w:lang w:eastAsia="zh-CN"/>
        </w:rPr>
        <w:t>规范了发包土地流程。通过“四议两公开”，</w:t>
      </w:r>
      <w:r>
        <w:rPr>
          <w:rFonts w:hint="eastAsia" w:ascii="仿宋_GB2312" w:hAnsi="仿宋" w:eastAsia="仿宋_GB2312"/>
          <w:color w:val="auto"/>
          <w:sz w:val="32"/>
          <w:szCs w:val="32"/>
          <w:lang w:eastAsia="zh-CN"/>
        </w:rPr>
        <w:t>履行民主程序，制定发包方案，每年土地发包由镇政府督促制定发包方案，签订承包合同</w:t>
      </w:r>
      <w:r>
        <w:rPr>
          <w:rFonts w:hint="eastAsia" w:ascii="仿宋_GB2312" w:hAnsi="仿宋" w:eastAsia="仿宋_GB2312"/>
          <w:sz w:val="32"/>
          <w:szCs w:val="32"/>
          <w:lang w:eastAsia="zh-CN"/>
        </w:rPr>
        <w:t>定出底价，村民公开竞争进行竞价土地。每年包地时期召开村民代表大会进行解释说明，并规范做好相关会议记录。</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.着力解决财经制度执行不规范的问题。</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_GB2312" w:eastAsia="仿宋_GB2312" w:cs="仿宋_GB2312"/>
          <w:b w:val="0"/>
          <w:bCs/>
          <w:color w:val="000000"/>
          <w:sz w:val="32"/>
          <w:szCs w:val="32"/>
          <w:shd w:val="clear" w:color="auto" w:fill="FFFFFF"/>
          <w:lang w:val="en-US" w:eastAsia="zh-CN"/>
        </w:rPr>
        <w:t>一是严格规范党费使用，</w:t>
      </w:r>
      <w:r>
        <w:rPr>
          <w:rFonts w:hint="eastAsia" w:ascii="仿宋_GB2312" w:hAnsi="仿宋" w:eastAsia="仿宋_GB2312"/>
          <w:sz w:val="32"/>
          <w:szCs w:val="32"/>
          <w:lang w:eastAsia="zh-CN"/>
        </w:rPr>
        <w:t>市委组织部于</w:t>
      </w:r>
      <w:r>
        <w:rPr>
          <w:rFonts w:hint="eastAsia" w:ascii="仿宋_GB2312" w:hAnsi="仿宋" w:eastAsia="仿宋_GB2312"/>
          <w:sz w:val="32"/>
          <w:szCs w:val="32"/>
          <w:lang w:val="en-US" w:eastAsia="zh-CN"/>
        </w:rPr>
        <w:t>2020年11月30日</w:t>
      </w:r>
      <w:r>
        <w:rPr>
          <w:rFonts w:hint="eastAsia" w:ascii="仿宋_GB2312" w:hAnsi="仿宋" w:eastAsia="仿宋_GB2312"/>
          <w:sz w:val="32"/>
          <w:szCs w:val="32"/>
          <w:lang w:eastAsia="zh-CN"/>
        </w:rPr>
        <w:t>组织基层组织委员及村书记进行学习，及时保留票据，合理规范报销。</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二是</w:t>
      </w:r>
      <w:r>
        <w:rPr>
          <w:rFonts w:hint="eastAsia" w:ascii="仿宋_GB2312" w:hAnsi="仿宋" w:eastAsia="仿宋_GB2312"/>
          <w:sz w:val="32"/>
          <w:szCs w:val="32"/>
          <w:lang w:val="en-US" w:eastAsia="zh-CN"/>
        </w:rPr>
        <w:t>建立问责机制，镇政府以经管站为牵头部门，分别于2020年11月16日和2020年12月10日开展各村“老三位”培训，对于土地数量及收费收缴工作进行整理整合，责成各村支部及时收缴土地费用，新福村于2020年土地收费面积1984亩，村集体增收21.01万元，切实做到了应收尽收。严格控制承包费的收取标准。按照上级政策的有关规定，做到增加村集体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三是</w:t>
      </w:r>
      <w:r>
        <w:rPr>
          <w:rFonts w:hint="eastAsia" w:ascii="仿宋_GB2312" w:hAnsi="仿宋" w:eastAsia="仿宋_GB2312"/>
          <w:sz w:val="32"/>
          <w:szCs w:val="32"/>
          <w:lang w:eastAsia="zh-CN"/>
        </w:rPr>
        <w:t>规范各村“三资”管理公开行为，提高农村集体“三资”管理工作水平。镇经管对于各村“三资”每季度检查，每月实地督查，截止</w:t>
      </w:r>
      <w:r>
        <w:rPr>
          <w:rFonts w:hint="eastAsia" w:ascii="仿宋_GB2312" w:hAnsi="仿宋" w:eastAsia="仿宋_GB2312"/>
          <w:sz w:val="32"/>
          <w:szCs w:val="32"/>
          <w:lang w:val="en-US" w:eastAsia="zh-CN"/>
        </w:rPr>
        <w:t>2020年12月共检查4次，发现问题4个，现已全部整改完毕。</w:t>
      </w:r>
      <w:r>
        <w:rPr>
          <w:rFonts w:hint="eastAsia" w:ascii="仿宋_GB2312" w:hAnsi="仿宋" w:eastAsia="仿宋_GB2312"/>
          <w:sz w:val="32"/>
          <w:szCs w:val="32"/>
          <w:lang w:eastAsia="zh-CN"/>
        </w:rPr>
        <w:t>责令新福村及时将财务公开内容张贴公示板。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四是建立固定资产清查制度。每半年对固定资产盘点清查，做到了账实相符，</w:t>
      </w:r>
      <w:r>
        <w:rPr>
          <w:rFonts w:hint="eastAsia" w:ascii="仿宋_GB2312" w:hAnsi="仿宋" w:eastAsia="仿宋_GB2312"/>
          <w:sz w:val="32"/>
          <w:szCs w:val="32"/>
          <w:lang w:val="en-US" w:eastAsia="zh-CN"/>
        </w:rPr>
        <w:t>2020</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11月6日至12月10日</w:t>
      </w:r>
      <w:r>
        <w:rPr>
          <w:rFonts w:hint="eastAsia" w:ascii="仿宋_GB2312" w:hAnsi="仿宋" w:eastAsia="仿宋_GB2312"/>
          <w:sz w:val="32"/>
          <w:szCs w:val="32"/>
          <w:lang w:eastAsia="zh-CN"/>
        </w:rPr>
        <w:t>进行了</w:t>
      </w:r>
      <w:r>
        <w:rPr>
          <w:rFonts w:hint="eastAsia" w:ascii="仿宋_GB2312" w:hAnsi="仿宋" w:eastAsia="仿宋_GB2312"/>
          <w:sz w:val="32"/>
          <w:szCs w:val="32"/>
          <w:lang w:val="en-US" w:eastAsia="zh-CN"/>
        </w:rPr>
        <w:t>2020年度</w:t>
      </w:r>
      <w:r>
        <w:rPr>
          <w:rFonts w:hint="eastAsia" w:ascii="仿宋_GB2312" w:hAnsi="仿宋" w:eastAsia="仿宋_GB2312"/>
          <w:sz w:val="32"/>
          <w:szCs w:val="32"/>
          <w:lang w:eastAsia="zh-CN"/>
        </w:rPr>
        <w:t>全面的盘点清查。对农村固定资产的审计监督，镇经管站对固定资产出群众关心关注的问题组织专项审计，并公开审计结果，接受群众监督。督促新福村将固定资产入账。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lang w:val="en-US" w:eastAsia="zh-CN"/>
        </w:rPr>
      </w:pPr>
      <w:r>
        <w:rPr>
          <w:rFonts w:hint="eastAsia" w:ascii="仿宋_GB2312" w:eastAsia="仿宋_GB2312" w:cstheme="minorBidi"/>
          <w:b/>
          <w:bCs/>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.着力解决</w:t>
      </w:r>
      <w:r>
        <w:rPr>
          <w:rFonts w:hint="eastAsia" w:ascii="仿宋_GB2312" w:eastAsia="仿宋_GB2312" w:cstheme="minorBidi"/>
          <w:b/>
          <w:bCs/>
          <w:kern w:val="2"/>
          <w:sz w:val="32"/>
          <w:szCs w:val="32"/>
          <w:lang w:val="en-US" w:eastAsia="zh-CN" w:bidi="ar-SA"/>
        </w:rPr>
        <w:t>乡村振兴战略落实迟缓的问题。</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是强化发展意识，村级集体经济作为新农村建设的一项十分重要任务，既要在思想上高度重视，更要在工作上精心组织，坚持从实际出发，通过“金鸡归巢”项目，新福村招商建造肉牛养殖场。通过“招商引资”项目，</w:t>
      </w:r>
      <w:r>
        <w:rPr>
          <w:rFonts w:hint="eastAsia" w:ascii="仿宋_GB2312" w:hAnsi="仿宋" w:eastAsia="仿宋_GB2312"/>
          <w:sz w:val="32"/>
          <w:szCs w:val="32"/>
          <w:lang w:eastAsia="zh-CN"/>
        </w:rPr>
        <w:t>进行机器租赁</w:t>
      </w:r>
      <w:r>
        <w:rPr>
          <w:rFonts w:hint="eastAsia" w:ascii="仿宋_GB2312" w:hAnsi="仿宋" w:eastAsia="仿宋_GB2312"/>
          <w:sz w:val="32"/>
          <w:szCs w:val="32"/>
          <w:lang w:val="en-US" w:eastAsia="zh-CN"/>
        </w:rPr>
        <w:t>，每年增收11.23万元。2020年度新福村村集体收入达到21.01万元，有效推动村级集体经济健康发展。</w:t>
      </w:r>
      <w:r>
        <w:rPr>
          <w:rFonts w:hint="eastAsia" w:ascii="仿宋_GB2312" w:hAnsi="仿宋" w:eastAsia="仿宋_GB2312"/>
          <w:sz w:val="32"/>
          <w:szCs w:val="32"/>
          <w:lang w:eastAsia="zh-CN"/>
        </w:rPr>
        <w:t>优化发展措施，通过招商引资与发动群众，发展特色产业，增加致富项目。对可供开发的集体资源进行认真排查，摸清家底，最大限度地加以盘活利用。</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 w:eastAsia="仿宋_GB2312"/>
          <w:sz w:val="32"/>
          <w:szCs w:val="32"/>
          <w:lang w:val="en-US" w:eastAsia="zh-CN"/>
        </w:rPr>
        <w:t>二是于2020年10月5日召开村民代表大会和党员大会，发挥党支部宣传职能，由村民小组组长进行逐户宣传。张贴巡察公告11张、村部每日大喇叭早晚进行广播2次，利用网络智能设备，建立微信群43个，提高群众知晓率，使百姓主动参与到监督工作中去，扩大巡察工作影响范围，真正通过巡察查找不足，解决问题。</w:t>
      </w:r>
      <w:r>
        <w:rPr>
          <w:rFonts w:hint="eastAsia" w:ascii="仿宋_GB2312" w:hAnsi="仿宋_GB2312" w:eastAsia="仿宋_GB2312" w:cs="仿宋_GB2312"/>
          <w:b w:val="0"/>
          <w:bCs/>
          <w:color w:val="000000"/>
          <w:sz w:val="32"/>
          <w:szCs w:val="32"/>
          <w:shd w:val="clear" w:color="auto" w:fill="FFFFFF"/>
          <w:lang w:eastAsia="zh-CN"/>
        </w:rPr>
        <w:t>镇党委督促各村支部改进工作作风，完善制度。合理发挥各村喇叭、宣传车等用途，对于最新消息和通知让群众及时掌握。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b/>
          <w:bCs/>
          <w:color w:val="auto"/>
          <w:kern w:val="0"/>
          <w:sz w:val="32"/>
          <w:szCs w:val="32"/>
          <w:lang w:val="en-US" w:eastAsia="zh-CN"/>
        </w:rPr>
      </w:pPr>
      <w:r>
        <w:rPr>
          <w:rFonts w:hint="eastAsia" w:ascii="Times New Roman" w:hAnsi="Times New Roman" w:eastAsia="楷体_GB2312" w:cs="Times New Roman"/>
          <w:b w:val="0"/>
          <w:bCs/>
          <w:color w:val="000000"/>
          <w:sz w:val="32"/>
          <w:szCs w:val="32"/>
          <w:shd w:val="clear" w:color="auto" w:fill="FFFFFF"/>
          <w:lang w:eastAsia="zh-CN"/>
        </w:rPr>
        <w:t>(三)</w:t>
      </w:r>
      <w:r>
        <w:rPr>
          <w:rFonts w:hint="eastAsia" w:ascii="楷体_GB2312" w:hAnsi="楷体" w:eastAsia="楷体_GB2312" w:cs="宋体"/>
          <w:b w:val="0"/>
          <w:bCs/>
          <w:spacing w:val="8"/>
          <w:kern w:val="0"/>
          <w:sz w:val="32"/>
          <w:szCs w:val="32"/>
          <w:highlight w:val="none"/>
        </w:rPr>
        <w:t>发挥党建先锋引领作用</w:t>
      </w:r>
      <w:r>
        <w:rPr>
          <w:rFonts w:hint="eastAsia" w:ascii="楷体_GB2312" w:hAnsi="楷体" w:eastAsia="楷体_GB2312" w:cs="宋体"/>
          <w:b w:val="0"/>
          <w:bCs/>
          <w:spacing w:val="8"/>
          <w:kern w:val="0"/>
          <w:sz w:val="32"/>
          <w:szCs w:val="32"/>
          <w:highlight w:val="none"/>
          <w:lang w:eastAsia="zh-CN"/>
        </w:rPr>
        <w:t>，</w:t>
      </w:r>
      <w:r>
        <w:rPr>
          <w:rFonts w:hint="eastAsia" w:ascii="楷体_GB2312" w:hAnsi="楷体" w:eastAsia="楷体_GB2312" w:cs="宋体"/>
          <w:b w:val="0"/>
          <w:bCs/>
          <w:spacing w:val="8"/>
          <w:kern w:val="0"/>
          <w:sz w:val="32"/>
          <w:szCs w:val="32"/>
          <w:highlight w:val="none"/>
        </w:rPr>
        <w:t>着力打造</w:t>
      </w:r>
      <w:r>
        <w:rPr>
          <w:rFonts w:hint="eastAsia" w:ascii="楷体_GB2312" w:hAnsi="楷体" w:eastAsia="楷体_GB2312" w:cs="宋体"/>
          <w:b w:val="0"/>
          <w:bCs/>
          <w:spacing w:val="8"/>
          <w:kern w:val="0"/>
          <w:sz w:val="32"/>
          <w:szCs w:val="32"/>
          <w:highlight w:val="none"/>
          <w:lang w:eastAsia="zh-CN"/>
        </w:rPr>
        <w:t>基层党组织</w:t>
      </w:r>
      <w:r>
        <w:rPr>
          <w:rFonts w:hint="eastAsia" w:ascii="楷体_GB2312" w:hAnsi="楷体" w:eastAsia="楷体_GB2312" w:cs="宋体"/>
          <w:b w:val="0"/>
          <w:bCs/>
          <w:spacing w:val="8"/>
          <w:kern w:val="0"/>
          <w:sz w:val="32"/>
          <w:szCs w:val="32"/>
          <w:highlight w:val="none"/>
        </w:rPr>
        <w:t>战斗堡垒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宋体"/>
          <w:b/>
          <w:bCs/>
          <w:color w:val="auto"/>
          <w:kern w:val="0"/>
          <w:sz w:val="32"/>
          <w:szCs w:val="32"/>
        </w:rPr>
      </w:pPr>
      <w:r>
        <w:rPr>
          <w:rFonts w:hint="eastAsia" w:ascii="仿宋_GB2312" w:eastAsia="仿宋_GB2312" w:hAnsiTheme="minorHAnsi" w:cstheme="minorBidi"/>
          <w:b/>
          <w:bCs/>
          <w:kern w:val="2"/>
          <w:sz w:val="32"/>
          <w:szCs w:val="32"/>
          <w:lang w:val="en-US" w:eastAsia="zh-CN" w:bidi="ar-SA"/>
        </w:rPr>
        <w:t>1.着力解决基层党组织</w:t>
      </w:r>
      <w:r>
        <w:rPr>
          <w:rFonts w:hint="eastAsia" w:ascii="仿宋_GB2312" w:eastAsia="仿宋_GB2312" w:cstheme="minorBidi"/>
          <w:b/>
          <w:bCs/>
          <w:kern w:val="2"/>
          <w:sz w:val="32"/>
          <w:szCs w:val="32"/>
          <w:lang w:val="en-US" w:eastAsia="zh-CN" w:bidi="ar-SA"/>
        </w:rPr>
        <w:t>党员发展、教育、管理方面短板</w:t>
      </w:r>
      <w:r>
        <w:rPr>
          <w:rFonts w:hint="eastAsia" w:ascii="仿宋_GB2312" w:eastAsia="仿宋_GB2312" w:hAnsiTheme="minorHAnsi" w:cstheme="minorBidi"/>
          <w:b/>
          <w:bCs/>
          <w:kern w:val="2"/>
          <w:sz w:val="32"/>
          <w:szCs w:val="32"/>
          <w:lang w:val="en-US" w:eastAsia="zh-CN" w:bidi="ar-SA"/>
        </w:rPr>
        <w:t>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一是严格按照《中国共产党发展党员工作细则》、《发展党员工作规程》规定，坚持发展党员标准，履行发展党员程序。按照市委组织部相关要求，</w:t>
      </w:r>
      <w:r>
        <w:rPr>
          <w:rFonts w:hint="eastAsia" w:ascii="仿宋_GB2312" w:hAnsi="仿宋" w:eastAsia="仿宋_GB2312"/>
          <w:sz w:val="32"/>
          <w:szCs w:val="32"/>
          <w:lang w:eastAsia="zh-CN"/>
        </w:rPr>
        <w:t>于</w:t>
      </w:r>
      <w:r>
        <w:rPr>
          <w:rFonts w:hint="eastAsia" w:ascii="仿宋_GB2312" w:hAnsi="仿宋" w:eastAsia="仿宋_GB2312"/>
          <w:sz w:val="32"/>
          <w:szCs w:val="32"/>
          <w:lang w:val="en-US" w:eastAsia="zh-CN"/>
        </w:rPr>
        <w:t>2020年9月、10月、11月</w:t>
      </w:r>
      <w:r>
        <w:rPr>
          <w:rFonts w:hint="eastAsia" w:ascii="仿宋_GB2312" w:hAnsi="仿宋" w:eastAsia="仿宋_GB2312"/>
          <w:sz w:val="32"/>
          <w:szCs w:val="32"/>
          <w:lang w:eastAsia="zh-CN"/>
        </w:rPr>
        <w:t>对党务工作人员进行业务培训</w:t>
      </w:r>
      <w:r>
        <w:rPr>
          <w:rFonts w:hint="eastAsia" w:ascii="仿宋_GB2312" w:hAnsi="仿宋" w:eastAsia="仿宋_GB2312"/>
          <w:sz w:val="32"/>
          <w:szCs w:val="32"/>
          <w:lang w:val="en-US" w:eastAsia="zh-CN"/>
        </w:rPr>
        <w:t>4次</w:t>
      </w:r>
      <w:r>
        <w:rPr>
          <w:rFonts w:hint="eastAsia" w:ascii="仿宋_GB2312" w:hAnsi="仿宋" w:eastAsia="仿宋_GB2312"/>
          <w:sz w:val="32"/>
          <w:szCs w:val="32"/>
          <w:lang w:eastAsia="zh-CN"/>
        </w:rPr>
        <w:t>，</w:t>
      </w:r>
      <w:r>
        <w:rPr>
          <w:rFonts w:hint="eastAsia" w:ascii="仿宋_GB2312" w:hAnsi="仿宋" w:eastAsia="仿宋_GB2312" w:cstheme="minorBidi"/>
          <w:kern w:val="2"/>
          <w:sz w:val="32"/>
          <w:szCs w:val="32"/>
          <w:lang w:val="en-US" w:eastAsia="zh-CN" w:bidi="ar-SA"/>
        </w:rPr>
        <w:t>提高理论水平，发展党员工作高效能、高质量进行。提高党员队伍的整体素质切实把好党员入口关和后续教育、管理，充分发挥入党积极分子和党员在发展工作中的先锋模范作用。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二是建立规范党员发展程序长效机制，</w:t>
      </w:r>
      <w:r>
        <w:rPr>
          <w:rFonts w:hint="eastAsia" w:ascii="仿宋_GB2312" w:hAnsi="仿宋" w:eastAsia="仿宋_GB2312"/>
          <w:sz w:val="32"/>
          <w:szCs w:val="32"/>
          <w:lang w:val="en-US" w:eastAsia="zh-CN"/>
        </w:rPr>
        <w:t>2020年11月起</w:t>
      </w:r>
      <w:r>
        <w:rPr>
          <w:rFonts w:hint="eastAsia" w:ascii="仿宋_GB2312" w:hAnsi="仿宋" w:eastAsia="仿宋_GB2312" w:cstheme="minorBidi"/>
          <w:kern w:val="2"/>
          <w:sz w:val="32"/>
          <w:szCs w:val="32"/>
          <w:lang w:val="en-US" w:eastAsia="zh-CN" w:bidi="ar-SA"/>
        </w:rPr>
        <w:t>镇组织办开展党员发展自查整改，发现问题6个，现已全部整改完成。对各村党员发展资料开展专项检查，发现并整改问题11条。2020年12月起，每月对各村档案资料进行检查，及时完善，及时整改。2020年前党员发展程序不规范的党员已全部整改完毕，正常进行发展。</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三是结合党员队伍思想工作实际，制定操作性和针对性强的教育培训计划，建立健全教育培训制度，2020年1月，镇党委制定《黑台镇党员发展工作细则》。党支部对涉及发展村“两委”直系亲属情况，直系亲属由镇党办、纪检监督考核入党人员。确保教育培训计划的落实。按照“三会一课”要求，每季度召开党员大会，每月召开党小组会议，每年至少召开一次组织生活会。镇组织办</w:t>
      </w:r>
      <w:r>
        <w:rPr>
          <w:rFonts w:hint="eastAsia" w:ascii="仿宋_GB2312" w:hAnsi="仿宋" w:eastAsia="仿宋_GB2312"/>
          <w:sz w:val="32"/>
          <w:szCs w:val="32"/>
          <w:lang w:eastAsia="zh-CN"/>
        </w:rPr>
        <w:t>于</w:t>
      </w:r>
      <w:r>
        <w:rPr>
          <w:rFonts w:hint="eastAsia" w:ascii="仿宋_GB2312" w:hAnsi="仿宋" w:eastAsia="仿宋_GB2312"/>
          <w:sz w:val="32"/>
          <w:szCs w:val="32"/>
          <w:lang w:val="en-US" w:eastAsia="zh-CN"/>
        </w:rPr>
        <w:t>2020年9月、10月、11月</w:t>
      </w:r>
      <w:r>
        <w:rPr>
          <w:rFonts w:hint="eastAsia" w:ascii="仿宋_GB2312" w:hAnsi="仿宋" w:eastAsia="仿宋_GB2312"/>
          <w:sz w:val="32"/>
          <w:szCs w:val="32"/>
          <w:lang w:eastAsia="zh-CN"/>
        </w:rPr>
        <w:t>对党务工作人员进行业务培训</w:t>
      </w:r>
      <w:r>
        <w:rPr>
          <w:rFonts w:hint="eastAsia" w:ascii="仿宋_GB2312" w:hAnsi="仿宋" w:eastAsia="仿宋_GB2312"/>
          <w:sz w:val="32"/>
          <w:szCs w:val="32"/>
          <w:lang w:val="en-US" w:eastAsia="zh-CN"/>
        </w:rPr>
        <w:t>4次</w:t>
      </w:r>
      <w:r>
        <w:rPr>
          <w:rFonts w:hint="eastAsia" w:ascii="仿宋_GB2312" w:hAnsi="仿宋" w:eastAsia="仿宋_GB2312" w:cstheme="minorBidi"/>
          <w:kern w:val="2"/>
          <w:sz w:val="32"/>
          <w:szCs w:val="32"/>
          <w:lang w:val="en-US" w:eastAsia="zh-CN" w:bidi="ar-SA"/>
        </w:rPr>
        <w:t>，按照“三会一课”进行相关内容开展。</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四是2020年10月6日村里更新“评星践诺”揭示板，对于迁出党员与新增党员第一时间进行修改。完善相关内容，对于6投靠子女的老党员，9个在外打工年轻党员无法参加“评星践诺”活动，采取电话微信沟通方式使其参加“评星践诺”活动，将35名党员全部张贴揭示板上。</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五是加强组织领导，建立健全党务公开领导体制和工作运行机制，推进党务公开规范化、制度化。细化内容，规范化公开，坚持把党员群众关注的重点、热点作为公开重点。做到细化、量化、不留死角。镇组织办指导新福村按照要求上报党务公开佐证。</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六是严格规范“三会一课”制度，谨慎记录内容。每月月末由镇组织办对“三会一课”记录本进行检查，从2020年9月至12月共检查4次，记录逐渐规范。在学习过程中结合“不忘初心、牢记使命”的主题教育活动，把思想教育作为第一位任务，2020年11月5日、2020年12月2日多次召开学习会议，深入学习习近平总书记系列重要讲话精神，注重读原著、学原文、悟原理，切实增强“四个意识”、坚定“四个自信”、做到“两个维护”。</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七是精心组织实施，增强活动实效性。通过理论学习、实践活动、志愿活动、等方面对活动主题进行具体明确，实现了镇村党组织开展有抓手，提高了党日活动质量。严格规范记录工作，保证基本信息准确，保证附带作证材料完整。对各村党务工作者记录进行培训，完善填写相关内容。</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八是在填写写实簿之前进行规范填写培训，完全按照承诺写实薄填写说明，严格规范填写承诺写实薄。对于无法参加“评星践诺”活动的党员，采取电话、网络沟通方式使其参加“评星践诺”活动。根据每名党员的实际情况和他自身能力填写承诺，发挥每一名党员的特点为群众搞好服务，根据开展活动情况开展承诺。严格规范评星践诺制度，严禁党员之间互相抄袭，对于抄袭人员取消评星资格，并在党员大会上通报批评。</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着力解决党组织生活不严肃的问题</w:t>
      </w:r>
      <w:r>
        <w:rPr>
          <w:rFonts w:hint="eastAsia" w:ascii="仿宋_GB2312" w:eastAsia="仿宋_GB2312" w:cstheme="minorBidi"/>
          <w:b/>
          <w:bCs/>
          <w:kern w:val="2"/>
          <w:sz w:val="32"/>
          <w:szCs w:val="32"/>
          <w:lang w:val="en-US" w:eastAsia="zh-CN" w:bidi="ar-SA"/>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一是完善组织生活会制度，民主评议党员制度。村党组织在2020年11月6日召开组织生活会的时候，严格规范了组织生活会时间、参会人员、基本内容、遵循的原则和基本程序。</w:t>
      </w:r>
      <w:r>
        <w:rPr>
          <w:rFonts w:hint="eastAsia" w:ascii="仿宋_GB2312" w:hAnsi="仿宋" w:eastAsia="仿宋_GB2312"/>
          <w:sz w:val="32"/>
          <w:szCs w:val="32"/>
          <w:lang w:val="en-US" w:eastAsia="zh-CN"/>
        </w:rPr>
        <w:t>邀请镇党委人员，包村领导，驻村工作队6人列席。</w:t>
      </w:r>
      <w:r>
        <w:rPr>
          <w:rFonts w:hint="eastAsia" w:ascii="仿宋_GB2312" w:hAnsi="仿宋" w:eastAsia="仿宋_GB2312" w:cstheme="minorBidi"/>
          <w:kern w:val="2"/>
          <w:sz w:val="32"/>
          <w:szCs w:val="32"/>
          <w:lang w:val="en-US" w:eastAsia="zh-CN" w:bidi="ar-SA"/>
        </w:rPr>
        <w:t>镇组织办开展党务工作者培训3次，规范记录“三会一课”，按照组织生活会要求，准备相关材料，单独成册。严肃党内生活，在开展批评与自我批评过程中做到“红红脸，出出汗”，提出实质性的问题6个，现已全部整改。</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是规范组织生活会相关流程，对未经上级党组织同意而不按时召开组织生活会的支部主要负责人以及无故不参加组织生活会的班子成员，给予批评教育。由专人负责，针对缺席党员和缺席原因进行记录，并留存归档。</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三是严肃党内生活制度。认真学习领会、吃透上级指示精神，坚持上级指导工作。于2020年11月6日召开巡察整改专题组织生活会。落实全面从严治党主体责任。切实做到领导认识到位、监督权力到位、教育管理到位、干部把关到位、执行纪律到位、检查问责到位。</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四是持续开展“不忘初心，牢记使命”主题教育，完善相关活动佐证材料。于2020年10月5日召开会议，严肃撰写材料规范性与合理性。镇组织办于2020年10月至12月，开展《坚定理想信念、坚守初心使命》《如何严肃党内政治生活，开好组织生活会》各类研讨活动5次，对各村形成的组织生活会材料进行了检查规范。</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着力解决队伍建设有短板的问题</w:t>
      </w:r>
      <w:r>
        <w:rPr>
          <w:rFonts w:hint="eastAsia" w:ascii="仿宋_GB2312" w:eastAsia="仿宋_GB2312" w:cstheme="minorBidi"/>
          <w:b/>
          <w:bCs/>
          <w:kern w:val="2"/>
          <w:sz w:val="32"/>
          <w:szCs w:val="32"/>
          <w:lang w:val="en-US" w:eastAsia="zh-CN" w:bidi="ar-SA"/>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是改善党员队伍结构，体现党员的先进性是新形势下发展党员工作的主攻方向。2020年发展党员12人，70%为35岁以下。通过每年发展年轻党员，逐步改善党员队伍年龄大的问题。发展党员重点从靠自己的诚实劳动，合法经营率先富起来的致富能人，骨干力量，从复退军人和村干部中发展党员，从源头上保证了党员队伍的先进性。从严治党为根本，畅通党员出口，对于那些长期不参加党组织活动，不发挥党员作用，不执行党的政策，经过民主评议定为不合格的党员，经过党组织反复教育仍不悔改的，严格进行组织处理，绝不姑息迁就，从而保证农村党组织的先进性和纯洁性。对于组织活动不经常、参加不及时的老党员，采取上门走访，流动学习，在村支委5人带领下，深入7名行动不便的老党员家中讲党课。</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是对于6个别投靠子女老党员，9名在外打工年轻党员无法参加“评星践诺”活动，采取电话微信沟通方式使其参加“评星践诺”活动。根据每名党员的实际情况和他自身能力填写承诺，发挥每一名党员的特点为群众搞好服务，根据开展活动情况开展承诺。在填写写实簿之前进行规范填写培训，完全按照承诺写实薄填写说明，严格规范填写承诺写实薄。严格规范评星践诺制度，严禁党员之间互相抄袭，一经发现在年终评星时将取消评星资格，并在党员大会上通报批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楷体_GB2312" w:cs="Times New Roman"/>
          <w:b w:val="0"/>
          <w:bCs/>
          <w:color w:val="000000"/>
          <w:kern w:val="2"/>
          <w:sz w:val="32"/>
          <w:szCs w:val="32"/>
          <w:shd w:val="clear" w:color="auto" w:fill="FFFFFF"/>
          <w:lang w:val="en-US" w:eastAsia="zh-CN" w:bidi="ar-SA"/>
        </w:rPr>
      </w:pPr>
      <w:r>
        <w:rPr>
          <w:rFonts w:hint="eastAsia" w:ascii="Times New Roman" w:hAnsi="Times New Roman" w:eastAsia="楷体_GB2312" w:cs="Times New Roman"/>
          <w:b w:val="0"/>
          <w:bCs/>
          <w:color w:val="000000"/>
          <w:kern w:val="2"/>
          <w:sz w:val="32"/>
          <w:szCs w:val="32"/>
          <w:shd w:val="clear" w:color="auto" w:fill="FFFFFF"/>
          <w:lang w:val="en-US" w:eastAsia="zh-CN" w:bidi="ar-SA"/>
        </w:rPr>
        <w:t>（四）高质量高标准解决以往问题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eastAsia="仿宋_GB2312" w:cstheme="minorBidi"/>
          <w:b/>
          <w:bCs/>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着力解决上轮</w:t>
      </w:r>
      <w:r>
        <w:rPr>
          <w:rFonts w:hint="eastAsia" w:ascii="仿宋_GB2312" w:eastAsia="仿宋_GB2312" w:cstheme="minorBidi"/>
          <w:b/>
          <w:bCs/>
          <w:kern w:val="2"/>
          <w:sz w:val="32"/>
          <w:szCs w:val="32"/>
          <w:lang w:val="en-US" w:eastAsia="zh-CN" w:bidi="ar-SA"/>
        </w:rPr>
        <w:t>巡察</w:t>
      </w:r>
      <w:r>
        <w:rPr>
          <w:rFonts w:hint="eastAsia" w:ascii="仿宋_GB2312" w:eastAsia="仿宋_GB2312" w:hAnsiTheme="minorHAnsi" w:cstheme="minorBidi"/>
          <w:b/>
          <w:bCs/>
          <w:kern w:val="2"/>
          <w:sz w:val="32"/>
          <w:szCs w:val="32"/>
          <w:lang w:val="en-US" w:eastAsia="zh-CN" w:bidi="ar-SA"/>
        </w:rPr>
        <w:t>反馈问题整改不到位的问题</w:t>
      </w:r>
      <w:r>
        <w:rPr>
          <w:rFonts w:hint="eastAsia" w:ascii="仿宋_GB2312" w:eastAsia="仿宋_GB2312" w:cstheme="minorBidi"/>
          <w:b/>
          <w:bCs/>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_GB2312" w:eastAsia="仿宋_GB2312" w:cs="仿宋_GB2312"/>
          <w:b w:val="0"/>
          <w:bCs/>
          <w:color w:val="000000"/>
          <w:sz w:val="32"/>
          <w:szCs w:val="32"/>
          <w:shd w:val="clear" w:color="auto" w:fill="FFFFFF"/>
          <w:lang w:val="en-US" w:eastAsia="zh-CN"/>
        </w:rPr>
        <w:t>一是高效解决历史遗留问题。2020年10月5日，</w:t>
      </w:r>
      <w:r>
        <w:rPr>
          <w:rFonts w:hint="eastAsia" w:ascii="仿宋_GB2312" w:hAnsi="仿宋" w:eastAsia="仿宋_GB2312"/>
          <w:sz w:val="32"/>
          <w:szCs w:val="32"/>
          <w:lang w:eastAsia="zh-CN"/>
        </w:rPr>
        <w:t>镇政府统一设立卷柜，保存党建材料。责令各村支部设置专人，看管党建材料，确保材料不丢失。按照年限、内容于</w:t>
      </w:r>
      <w:r>
        <w:rPr>
          <w:rFonts w:hint="eastAsia" w:ascii="仿宋_GB2312" w:hAnsi="仿宋" w:eastAsia="仿宋_GB2312"/>
          <w:sz w:val="32"/>
          <w:szCs w:val="32"/>
          <w:lang w:val="en-US" w:eastAsia="zh-CN"/>
        </w:rPr>
        <w:t>2020年10月22日、2020年11月4日</w:t>
      </w:r>
      <w:r>
        <w:rPr>
          <w:rFonts w:hint="eastAsia" w:ascii="仿宋_GB2312" w:hAnsi="仿宋" w:eastAsia="仿宋_GB2312"/>
          <w:sz w:val="32"/>
          <w:szCs w:val="32"/>
          <w:lang w:eastAsia="zh-CN"/>
        </w:rPr>
        <w:t>对各村党务工作者进行培训</w:t>
      </w:r>
      <w:r>
        <w:rPr>
          <w:rFonts w:hint="eastAsia" w:ascii="仿宋_GB2312" w:hAnsi="仿宋" w:eastAsia="仿宋_GB2312"/>
          <w:sz w:val="32"/>
          <w:szCs w:val="32"/>
          <w:lang w:val="en-US" w:eastAsia="zh-CN"/>
        </w:rPr>
        <w:t>2次</w:t>
      </w:r>
      <w:r>
        <w:rPr>
          <w:rFonts w:hint="eastAsia" w:ascii="仿宋_GB2312" w:hAnsi="仿宋" w:eastAsia="仿宋_GB2312"/>
          <w:sz w:val="32"/>
          <w:szCs w:val="32"/>
          <w:lang w:eastAsia="zh-CN"/>
        </w:rPr>
        <w:t>，按照分类归档档案材料，避免材料丢失；专人负责政务公开，将村支部决策、办事和信息全面公开。镇政务公开领导小组，每月月末进行督查，现已进行</w:t>
      </w:r>
      <w:r>
        <w:rPr>
          <w:rFonts w:hint="eastAsia" w:ascii="仿宋_GB2312" w:hAnsi="仿宋" w:eastAsia="仿宋_GB2312"/>
          <w:sz w:val="32"/>
          <w:szCs w:val="32"/>
          <w:lang w:val="en-US" w:eastAsia="zh-CN"/>
        </w:rPr>
        <w:t>4次，</w:t>
      </w:r>
      <w:r>
        <w:rPr>
          <w:rFonts w:hint="eastAsia" w:ascii="仿宋_GB2312" w:hAnsi="仿宋" w:eastAsia="仿宋_GB2312"/>
          <w:sz w:val="32"/>
          <w:szCs w:val="32"/>
          <w:lang w:eastAsia="zh-CN"/>
        </w:rPr>
        <w:t>建立健全政务公开制度与措施，新福村政务公开版逐渐清晰化、透明化。</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 w:eastAsia="仿宋_GB2312"/>
          <w:sz w:val="32"/>
          <w:szCs w:val="32"/>
          <w:lang w:eastAsia="zh-CN"/>
        </w:rPr>
        <w:t>二是及时补充缺少佐证和规范相关材料。对于新福村的上报不清晰文件，由镇政府监督已经重新复印，并于</w:t>
      </w:r>
      <w:r>
        <w:rPr>
          <w:rFonts w:hint="eastAsia" w:ascii="仿宋_GB2312" w:hAnsi="仿宋" w:eastAsia="仿宋_GB2312"/>
          <w:sz w:val="32"/>
          <w:szCs w:val="32"/>
          <w:lang w:val="en-US" w:eastAsia="zh-CN"/>
        </w:rPr>
        <w:t>2020年12月进行归档，</w:t>
      </w:r>
      <w:r>
        <w:rPr>
          <w:rFonts w:hint="eastAsia" w:ascii="仿宋_GB2312" w:hAnsi="仿宋" w:eastAsia="仿宋_GB2312"/>
          <w:sz w:val="32"/>
          <w:szCs w:val="32"/>
          <w:lang w:eastAsia="zh-CN"/>
        </w:rPr>
        <w:t>做到了公正真实。</w:t>
      </w:r>
      <w:r>
        <w:rPr>
          <w:rFonts w:hint="eastAsia" w:ascii="仿宋_GB2312" w:hAnsi="仿宋" w:eastAsia="仿宋_GB2312"/>
          <w:sz w:val="32"/>
          <w:szCs w:val="32"/>
          <w:lang w:val="en-US" w:eastAsia="zh-CN"/>
        </w:rPr>
        <w:t>2020年11月至12月，为期1个月的时间，</w:t>
      </w:r>
      <w:r>
        <w:rPr>
          <w:rFonts w:hint="eastAsia" w:ascii="仿宋_GB2312" w:hAnsi="仿宋" w:eastAsia="仿宋_GB2312"/>
          <w:sz w:val="32"/>
          <w:szCs w:val="32"/>
          <w:lang w:eastAsia="zh-CN"/>
        </w:rPr>
        <w:t>由镇扶贫办专人负责检查“雨露计划”申报工作，发现问题</w:t>
      </w:r>
      <w:r>
        <w:rPr>
          <w:rFonts w:hint="eastAsia" w:ascii="仿宋_GB2312" w:hAnsi="仿宋" w:eastAsia="仿宋_GB2312"/>
          <w:sz w:val="32"/>
          <w:szCs w:val="32"/>
          <w:lang w:val="en-US" w:eastAsia="zh-CN"/>
        </w:rPr>
        <w:t>12项，现已全部</w:t>
      </w:r>
      <w:r>
        <w:rPr>
          <w:rFonts w:hint="eastAsia" w:ascii="仿宋_GB2312" w:hAnsi="仿宋" w:eastAsia="仿宋_GB2312"/>
          <w:sz w:val="32"/>
          <w:szCs w:val="32"/>
          <w:lang w:eastAsia="zh-CN"/>
        </w:rPr>
        <w:t>完善。对于缺少新福村政务公开相关佐证和缺少新福村道路维修佐证的问题，</w:t>
      </w:r>
      <w:r>
        <w:rPr>
          <w:rFonts w:hint="eastAsia" w:ascii="仿宋_GB2312" w:hAnsi="仿宋" w:eastAsia="仿宋_GB2312"/>
          <w:sz w:val="32"/>
          <w:szCs w:val="32"/>
          <w:lang w:val="en-US" w:eastAsia="zh-CN"/>
        </w:rPr>
        <w:t>2020年10月30日，通过镇办公室人员深入新福村，村</w:t>
      </w:r>
      <w:r>
        <w:rPr>
          <w:rFonts w:hint="eastAsia" w:ascii="仿宋_GB2312" w:hAnsi="仿宋" w:eastAsia="仿宋_GB2312"/>
          <w:sz w:val="32"/>
          <w:szCs w:val="32"/>
          <w:lang w:eastAsia="zh-CN"/>
        </w:rPr>
        <w:t>“两委”成员上报等方式，</w:t>
      </w:r>
      <w:r>
        <w:rPr>
          <w:rFonts w:hint="eastAsia" w:ascii="仿宋_GB2312" w:hAnsi="仿宋" w:eastAsia="仿宋_GB2312"/>
          <w:sz w:val="32"/>
          <w:szCs w:val="32"/>
          <w:lang w:val="en-US" w:eastAsia="zh-CN"/>
        </w:rPr>
        <w:t>将相关佐证留存并上交，现</w:t>
      </w:r>
      <w:r>
        <w:rPr>
          <w:rFonts w:hint="eastAsia" w:ascii="仿宋_GB2312" w:hAnsi="仿宋" w:eastAsia="仿宋_GB2312"/>
          <w:sz w:val="32"/>
          <w:szCs w:val="32"/>
          <w:lang w:eastAsia="zh-CN"/>
        </w:rPr>
        <w:t>已全部收集完毕。</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color w:val="000000"/>
          <w:sz w:val="32"/>
          <w:szCs w:val="32"/>
          <w:shd w:val="clear" w:color="auto" w:fill="FFFFFF"/>
          <w:lang w:eastAsia="zh-CN"/>
        </w:rPr>
      </w:pPr>
      <w:r>
        <w:rPr>
          <w:rFonts w:hint="eastAsia" w:ascii="黑体" w:hAnsi="黑体" w:eastAsia="黑体" w:cs="黑体"/>
          <w:b w:val="0"/>
          <w:bCs/>
          <w:color w:val="000000"/>
          <w:sz w:val="32"/>
          <w:szCs w:val="32"/>
          <w:shd w:val="clear" w:color="auto" w:fill="FFFFFF"/>
          <w:lang w:eastAsia="zh-CN"/>
        </w:rPr>
        <w:t>三、持续深入抓好巡察整改，推动形成长效机制</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color w:val="000000"/>
          <w:sz w:val="32"/>
          <w:szCs w:val="32"/>
          <w:shd w:val="clear" w:color="auto" w:fill="FFFFFF"/>
        </w:rPr>
        <w:t>（一）</w:t>
      </w:r>
      <w:r>
        <w:rPr>
          <w:rFonts w:hint="default" w:ascii="Times New Roman" w:hAnsi="Times New Roman" w:eastAsia="楷体_GB2312" w:cs="Times New Roman"/>
          <w:b w:val="0"/>
          <w:bCs/>
          <w:color w:val="000000"/>
          <w:sz w:val="32"/>
          <w:szCs w:val="32"/>
          <w:shd w:val="clear" w:color="auto" w:fill="FFFFFF"/>
          <w:lang w:val="en-US" w:eastAsia="zh-CN"/>
        </w:rPr>
        <w:t>严格履行责任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 w:eastAsia="仿宋_GB2312" w:cstheme="minorBidi"/>
          <w:kern w:val="2"/>
          <w:sz w:val="32"/>
          <w:szCs w:val="32"/>
          <w:lang w:val="en-US" w:eastAsia="zh-CN" w:bidi="ar-SA"/>
        </w:rPr>
      </w:pPr>
      <w:r>
        <w:rPr>
          <w:rFonts w:hint="default" w:ascii="Times New Roman" w:hAnsi="Times New Roman" w:eastAsia="微软雅黑" w:cs="Times New Roman"/>
          <w:b w:val="0"/>
          <w:bCs/>
          <w:color w:val="000000"/>
          <w:shd w:val="clear" w:color="auto" w:fill="FFFFFF"/>
        </w:rPr>
        <w:t xml:space="preserve">　 </w:t>
      </w:r>
      <w:r>
        <w:rPr>
          <w:rFonts w:hint="default" w:ascii="Times New Roman" w:hAnsi="Times New Roman" w:eastAsia="微软雅黑" w:cs="Times New Roman"/>
          <w:b w:val="0"/>
          <w:bCs/>
          <w:color w:val="000000"/>
          <w:shd w:val="clear" w:color="auto" w:fill="FFFFFF"/>
          <w:lang w:val="en-US" w:eastAsia="zh-CN"/>
        </w:rPr>
        <w:t xml:space="preserve"> </w:t>
      </w:r>
      <w:r>
        <w:rPr>
          <w:rFonts w:hint="default" w:ascii="Times New Roman" w:hAnsi="Times New Roman" w:eastAsia="楷体_GB2312" w:cs="Times New Roman"/>
          <w:b w:val="0"/>
          <w:bCs/>
          <w:color w:val="000000"/>
          <w:sz w:val="32"/>
          <w:szCs w:val="32"/>
          <w:shd w:val="clear" w:color="auto" w:fill="FFFFFF"/>
          <w:lang w:val="en-US" w:eastAsia="zh-CN"/>
        </w:rPr>
        <w:t xml:space="preserve"> </w:t>
      </w:r>
      <w:r>
        <w:rPr>
          <w:rFonts w:hint="default" w:ascii="仿宋_GB2312" w:hAnsi="仿宋" w:eastAsia="仿宋_GB2312" w:cstheme="minorBidi"/>
          <w:kern w:val="2"/>
          <w:sz w:val="32"/>
          <w:szCs w:val="32"/>
          <w:lang w:val="en-US" w:eastAsia="zh-CN" w:bidi="ar-SA"/>
        </w:rPr>
        <w:t>坚持从落实党要管党、从严治党要求的高度，深刻认识落实党委主体责任的重要性。严格按照“党内监督没有禁区、没有例外”的要求，进一步强化组织推动、宣传教育、监督检查，确保从严治党责任落到实处。落实党委主体责任，在党的工作全局中把握和推动，切实找准工作的着力点和突破口，以重点责任的落实带动全面责任的落实，切实把党的思想建设、组织建设、作风建设、制度建设和党风廉政建设贯穿各项工作之中。</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color w:val="000000"/>
          <w:sz w:val="32"/>
          <w:szCs w:val="32"/>
          <w:shd w:val="clear" w:color="auto" w:fill="FFFFFF"/>
          <w:lang w:val="en-US" w:eastAsia="zh-CN"/>
        </w:rPr>
      </w:pPr>
      <w:r>
        <w:rPr>
          <w:rFonts w:hint="default" w:ascii="Times New Roman" w:hAnsi="Times New Roman" w:eastAsia="楷体_GB2312" w:cs="Times New Roman"/>
          <w:b w:val="0"/>
          <w:bCs/>
          <w:color w:val="000000"/>
          <w:sz w:val="32"/>
          <w:szCs w:val="32"/>
          <w:shd w:val="clear" w:color="auto" w:fill="FFFFFF"/>
          <w:lang w:val="en-US" w:eastAsia="zh-CN"/>
        </w:rPr>
        <w:t>（二）构建长效机制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 w:eastAsia="仿宋_GB2312" w:cstheme="minorBidi"/>
          <w:kern w:val="2"/>
          <w:sz w:val="32"/>
          <w:szCs w:val="32"/>
          <w:lang w:val="en-US" w:eastAsia="zh-CN" w:bidi="ar-SA"/>
        </w:rPr>
      </w:pPr>
      <w:r>
        <w:rPr>
          <w:rFonts w:hint="default" w:ascii="仿宋_GB2312" w:hAnsi="仿宋" w:eastAsia="仿宋_GB2312" w:cstheme="minorBidi"/>
          <w:kern w:val="2"/>
          <w:sz w:val="32"/>
          <w:szCs w:val="32"/>
          <w:lang w:val="en-US" w:eastAsia="zh-CN" w:bidi="ar-SA"/>
        </w:rPr>
        <w:t>在抓好整改，解决问题的同时，</w:t>
      </w:r>
      <w:r>
        <w:rPr>
          <w:rFonts w:hint="eastAsia" w:ascii="仿宋_GB2312" w:hAnsi="仿宋" w:eastAsia="仿宋_GB2312" w:cstheme="minorBidi"/>
          <w:kern w:val="2"/>
          <w:sz w:val="32"/>
          <w:szCs w:val="32"/>
          <w:lang w:val="en-US" w:eastAsia="zh-CN" w:bidi="ar-SA"/>
        </w:rPr>
        <w:t>黑台镇党委</w:t>
      </w:r>
      <w:r>
        <w:rPr>
          <w:rFonts w:hint="default" w:ascii="仿宋_GB2312" w:hAnsi="仿宋" w:eastAsia="仿宋_GB2312" w:cstheme="minorBidi"/>
          <w:kern w:val="2"/>
          <w:sz w:val="32"/>
          <w:szCs w:val="32"/>
          <w:lang w:val="en-US" w:eastAsia="zh-CN" w:bidi="ar-SA"/>
        </w:rPr>
        <w:t>实际情况，举一反三，研究完善科学有效的长效机制。对全</w:t>
      </w:r>
      <w:r>
        <w:rPr>
          <w:rFonts w:hint="eastAsia" w:ascii="仿宋_GB2312" w:hAnsi="仿宋" w:eastAsia="仿宋_GB2312" w:cstheme="minorBidi"/>
          <w:kern w:val="2"/>
          <w:sz w:val="32"/>
          <w:szCs w:val="32"/>
          <w:lang w:val="en-US" w:eastAsia="zh-CN" w:bidi="ar-SA"/>
        </w:rPr>
        <w:t>镇</w:t>
      </w:r>
      <w:r>
        <w:rPr>
          <w:rFonts w:hint="default" w:ascii="仿宋_GB2312" w:hAnsi="仿宋" w:eastAsia="仿宋_GB2312" w:cstheme="minorBidi"/>
          <w:kern w:val="2"/>
          <w:sz w:val="32"/>
          <w:szCs w:val="32"/>
          <w:lang w:val="en-US" w:eastAsia="zh-CN" w:bidi="ar-SA"/>
        </w:rPr>
        <w:t>现有制度进行进一步完善，以制度建设的成效巩固</w:t>
      </w:r>
      <w:r>
        <w:rPr>
          <w:rFonts w:hint="eastAsia" w:ascii="仿宋_GB2312" w:hAnsi="仿宋" w:eastAsia="仿宋_GB2312" w:cstheme="minorBidi"/>
          <w:kern w:val="2"/>
          <w:sz w:val="32"/>
          <w:szCs w:val="32"/>
          <w:lang w:val="en-US" w:eastAsia="zh-CN" w:bidi="ar-SA"/>
        </w:rPr>
        <w:t>巡察</w:t>
      </w:r>
      <w:r>
        <w:rPr>
          <w:rFonts w:hint="default" w:ascii="仿宋_GB2312" w:hAnsi="仿宋" w:eastAsia="仿宋_GB2312" w:cstheme="minorBidi"/>
          <w:kern w:val="2"/>
          <w:sz w:val="32"/>
          <w:szCs w:val="32"/>
          <w:lang w:val="en-US" w:eastAsia="zh-CN" w:bidi="ar-SA"/>
        </w:rPr>
        <w:t>反馈问题整改成果。</w:t>
      </w:r>
      <w:r>
        <w:rPr>
          <w:rFonts w:ascii="Times New Roman" w:hAnsi="Times New Roman" w:eastAsia="仿宋_GB2312"/>
          <w:bCs/>
          <w:sz w:val="32"/>
          <w:szCs w:val="32"/>
        </w:rPr>
        <w:t>对于已经完成的整改事项，及时组织“回头看”，巩固成果，坚决防止问题反弹和衍生。</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color w:val="000000"/>
          <w:sz w:val="32"/>
          <w:szCs w:val="32"/>
          <w:shd w:val="clear" w:color="auto" w:fill="FFFFFF"/>
          <w:lang w:val="en-US" w:eastAsia="zh-CN"/>
        </w:rPr>
      </w:pPr>
      <w:r>
        <w:rPr>
          <w:rFonts w:hint="default" w:ascii="Times New Roman" w:hAnsi="Times New Roman" w:eastAsia="楷体_GB2312" w:cs="Times New Roman"/>
          <w:b w:val="0"/>
          <w:bCs/>
          <w:color w:val="000000"/>
          <w:sz w:val="32"/>
          <w:szCs w:val="32"/>
          <w:shd w:val="clear" w:color="auto" w:fill="FFFFFF"/>
          <w:lang w:val="en-US" w:eastAsia="zh-CN"/>
        </w:rPr>
        <w:t>（三）用好</w:t>
      </w:r>
      <w:r>
        <w:rPr>
          <w:rFonts w:hint="eastAsia" w:ascii="Times New Roman" w:hAnsi="Times New Roman" w:eastAsia="楷体_GB2312" w:cs="Times New Roman"/>
          <w:b w:val="0"/>
          <w:bCs/>
          <w:color w:val="000000"/>
          <w:sz w:val="32"/>
          <w:szCs w:val="32"/>
          <w:shd w:val="clear" w:color="auto" w:fill="FFFFFF"/>
          <w:lang w:val="en-US" w:eastAsia="zh-CN"/>
        </w:rPr>
        <w:t>巡察</w:t>
      </w:r>
      <w:r>
        <w:rPr>
          <w:rFonts w:hint="default" w:ascii="Times New Roman" w:hAnsi="Times New Roman" w:eastAsia="楷体_GB2312" w:cs="Times New Roman"/>
          <w:b w:val="0"/>
          <w:bCs/>
          <w:color w:val="000000"/>
          <w:sz w:val="32"/>
          <w:szCs w:val="32"/>
          <w:shd w:val="clear" w:color="auto" w:fill="FFFFFF"/>
          <w:lang w:val="en-US" w:eastAsia="zh-CN"/>
        </w:rPr>
        <w:t>成果</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 w:eastAsia="仿宋_GB2312" w:cstheme="minorBidi"/>
          <w:kern w:val="2"/>
          <w:sz w:val="32"/>
          <w:szCs w:val="32"/>
          <w:lang w:val="en-US" w:eastAsia="zh-CN" w:bidi="ar-SA"/>
        </w:rPr>
        <w:t>以</w:t>
      </w:r>
      <w:r>
        <w:rPr>
          <w:rFonts w:hint="eastAsia" w:ascii="仿宋_GB2312" w:hAnsi="仿宋" w:eastAsia="仿宋_GB2312" w:cstheme="minorBidi"/>
          <w:kern w:val="2"/>
          <w:sz w:val="32"/>
          <w:szCs w:val="32"/>
          <w:lang w:val="en-US" w:eastAsia="zh-CN" w:bidi="ar-SA"/>
        </w:rPr>
        <w:t>巡察</w:t>
      </w:r>
      <w:r>
        <w:rPr>
          <w:rFonts w:hint="default" w:ascii="仿宋_GB2312" w:hAnsi="仿宋" w:eastAsia="仿宋_GB2312" w:cstheme="minorBidi"/>
          <w:kern w:val="2"/>
          <w:sz w:val="32"/>
          <w:szCs w:val="32"/>
          <w:lang w:val="en-US" w:eastAsia="zh-CN" w:bidi="ar-SA"/>
        </w:rPr>
        <w:t>整改为契机，把</w:t>
      </w:r>
      <w:r>
        <w:rPr>
          <w:rFonts w:hint="eastAsia" w:ascii="仿宋_GB2312" w:hAnsi="仿宋" w:eastAsia="仿宋_GB2312" w:cstheme="minorBidi"/>
          <w:kern w:val="2"/>
          <w:sz w:val="32"/>
          <w:szCs w:val="32"/>
          <w:lang w:val="en-US" w:eastAsia="zh-CN" w:bidi="ar-SA"/>
        </w:rPr>
        <w:t>巡察</w:t>
      </w:r>
      <w:r>
        <w:rPr>
          <w:rFonts w:hint="default" w:ascii="仿宋_GB2312" w:hAnsi="仿宋" w:eastAsia="仿宋_GB2312" w:cstheme="minorBidi"/>
          <w:kern w:val="2"/>
          <w:sz w:val="32"/>
          <w:szCs w:val="32"/>
          <w:lang w:val="en-US" w:eastAsia="zh-CN" w:bidi="ar-SA"/>
        </w:rPr>
        <w:t>整改工作与贯彻中央</w:t>
      </w:r>
      <w:r>
        <w:rPr>
          <w:rFonts w:hint="eastAsia" w:ascii="仿宋_GB2312" w:hAnsi="仿宋" w:eastAsia="仿宋_GB2312" w:cstheme="minorBidi"/>
          <w:kern w:val="2"/>
          <w:sz w:val="32"/>
          <w:szCs w:val="32"/>
          <w:lang w:val="en-US" w:eastAsia="zh-CN" w:bidi="ar-SA"/>
        </w:rPr>
        <w:t>、</w:t>
      </w:r>
      <w:r>
        <w:rPr>
          <w:rFonts w:hint="default" w:ascii="仿宋_GB2312" w:hAnsi="仿宋" w:eastAsia="仿宋_GB2312" w:cstheme="minorBidi"/>
          <w:kern w:val="2"/>
          <w:sz w:val="32"/>
          <w:szCs w:val="32"/>
          <w:lang w:val="en-US" w:eastAsia="zh-CN" w:bidi="ar-SA"/>
        </w:rPr>
        <w:t>省</w:t>
      </w:r>
      <w:r>
        <w:rPr>
          <w:rFonts w:hint="eastAsia" w:ascii="仿宋_GB2312" w:hAnsi="仿宋" w:eastAsia="仿宋_GB2312" w:cstheme="minorBidi"/>
          <w:kern w:val="2"/>
          <w:sz w:val="32"/>
          <w:szCs w:val="32"/>
          <w:lang w:val="en-US" w:eastAsia="zh-CN" w:bidi="ar-SA"/>
        </w:rPr>
        <w:t>市委</w:t>
      </w:r>
      <w:r>
        <w:rPr>
          <w:rFonts w:hint="default" w:ascii="仿宋_GB2312" w:hAnsi="仿宋" w:eastAsia="仿宋_GB2312" w:cstheme="minorBidi"/>
          <w:kern w:val="2"/>
          <w:sz w:val="32"/>
          <w:szCs w:val="32"/>
          <w:lang w:val="en-US" w:eastAsia="zh-CN" w:bidi="ar-SA"/>
        </w:rPr>
        <w:t>决策部署结合起来，全力守底线、走新路，努力营造风清气正的政治生态，坚持从“产业结构调整、保障改善民生、全面深化改革”等重点工作入手，</w:t>
      </w:r>
      <w:r>
        <w:rPr>
          <w:rFonts w:ascii="Times New Roman" w:hAnsi="Times New Roman" w:eastAsia="仿宋_GB2312"/>
          <w:bCs/>
          <w:sz w:val="32"/>
          <w:szCs w:val="32"/>
        </w:rPr>
        <w:t>以最坚决的态度、最有力的举措举一反三，</w:t>
      </w:r>
      <w:r>
        <w:rPr>
          <w:rFonts w:hint="eastAsia" w:ascii="Times New Roman" w:hAnsi="Times New Roman" w:eastAsia="仿宋_GB2312"/>
          <w:bCs/>
          <w:sz w:val="32"/>
          <w:szCs w:val="32"/>
        </w:rPr>
        <w:t>推动</w:t>
      </w:r>
      <w:r>
        <w:rPr>
          <w:rFonts w:ascii="Times New Roman" w:hAnsi="Times New Roman" w:eastAsia="仿宋_GB2312"/>
          <w:bCs/>
          <w:sz w:val="32"/>
          <w:szCs w:val="32"/>
        </w:rPr>
        <w:t>整改任务融入日常工作之中，不断巩固整改成果</w:t>
      </w:r>
      <w:r>
        <w:rPr>
          <w:rFonts w:hint="eastAsia" w:ascii="Times New Roman" w:hAnsi="Times New Roman" w:eastAsia="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欢迎广大干部群众对巡察整改落实情况进行监督。如有意见建议，请及时向我们反映。联系方式：电话</w:t>
      </w:r>
      <w:r>
        <w:rPr>
          <w:rFonts w:hint="eastAsia" w:ascii="仿宋_GB2312" w:hAnsi="仿宋_GB2312" w:eastAsia="仿宋_GB2312" w:cs="仿宋_GB2312"/>
          <w:color w:val="auto"/>
          <w:sz w:val="32"/>
          <w:szCs w:val="32"/>
        </w:rPr>
        <w:t>0467-5152369</w:t>
      </w:r>
      <w:r>
        <w:rPr>
          <w:rFonts w:hint="eastAsia" w:ascii="仿宋_GB2312" w:hAnsi="仿宋_GB2312" w:eastAsia="仿宋_GB2312" w:cs="仿宋_GB2312"/>
          <w:color w:val="auto"/>
          <w:sz w:val="32"/>
          <w:szCs w:val="32"/>
          <w:lang w:val="en-US" w:eastAsia="zh-CN"/>
        </w:rPr>
        <w:t>；信箱：</w:t>
      </w:r>
      <w:r>
        <w:rPr>
          <w:rFonts w:hint="eastAsia" w:ascii="仿宋_GB2312" w:hAnsi="仿宋_GB2312" w:eastAsia="仿宋_GB2312" w:cs="仿宋_GB2312"/>
          <w:color w:val="auto"/>
          <w:sz w:val="32"/>
          <w:szCs w:val="32"/>
        </w:rPr>
        <w:t>密山市黑台镇</w:t>
      </w:r>
      <w:r>
        <w:rPr>
          <w:rFonts w:hint="eastAsia" w:ascii="仿宋_GB2312" w:hAnsi="仿宋_GB2312" w:eastAsia="仿宋_GB2312" w:cs="仿宋_GB2312"/>
          <w:color w:val="auto"/>
          <w:sz w:val="32"/>
          <w:szCs w:val="32"/>
          <w:lang w:val="en-US" w:eastAsia="zh-CN"/>
        </w:rPr>
        <w:t>；电子邮箱</w:t>
      </w:r>
      <w:r>
        <w:rPr>
          <w:rFonts w:hint="eastAsia" w:ascii="仿宋_GB2312" w:hAnsi="仿宋_GB2312" w:eastAsia="仿宋_GB2312" w:cs="仿宋_GB2312"/>
          <w:color w:val="auto"/>
          <w:sz w:val="32"/>
          <w:szCs w:val="32"/>
        </w:rPr>
        <w:t>msshtzzf@126.com</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中共密山市黑台镇委员会                           　</w:t>
      </w:r>
    </w:p>
    <w:p>
      <w:pPr>
        <w:keepNext w:val="0"/>
        <w:keepLines w:val="0"/>
        <w:pageBreakBefore w:val="0"/>
        <w:kinsoku/>
        <w:wordWrap/>
        <w:overflowPunct/>
        <w:topLinePunct w:val="0"/>
        <w:autoSpaceDE/>
        <w:autoSpaceDN/>
        <w:bidi w:val="0"/>
        <w:adjustRightInd/>
        <w:snapToGrid/>
        <w:spacing w:line="560" w:lineRule="exact"/>
        <w:jc w:val="right"/>
        <w:textAlignment w:val="auto"/>
      </w:pPr>
      <w:r>
        <w:rPr>
          <w:rFonts w:hint="eastAsia" w:ascii="仿宋_GB2312" w:hAnsi="仿宋_GB2312" w:eastAsia="仿宋_GB2312" w:cs="仿宋_GB2312"/>
          <w:color w:val="auto"/>
          <w:sz w:val="32"/>
          <w:szCs w:val="32"/>
          <w:lang w:val="en-US" w:eastAsia="zh-CN"/>
        </w:rPr>
        <w:t>2021年6月15</w:t>
      </w:r>
      <w:bookmarkStart w:id="0" w:name="_GoBack"/>
      <w:bookmarkEnd w:id="0"/>
      <w:r>
        <w:rPr>
          <w:rFonts w:hint="eastAsia" w:ascii="仿宋_GB2312" w:hAnsi="仿宋_GB2312" w:eastAsia="仿宋_GB2312" w:cs="仿宋_GB2312"/>
          <w:color w:val="auto"/>
          <w:sz w:val="32"/>
          <w:szCs w:val="32"/>
          <w:lang w:val="en-US" w:eastAsia="zh-CN"/>
        </w:rPr>
        <w:t>日</w:t>
      </w:r>
    </w:p>
    <w:sectPr>
      <w:headerReference r:id="rId3" w:type="default"/>
      <w:footerReference r:id="rId4"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F3402"/>
    <w:rsid w:val="053F3402"/>
    <w:rsid w:val="0AA42525"/>
    <w:rsid w:val="0F9A789E"/>
    <w:rsid w:val="1A84385B"/>
    <w:rsid w:val="1AF051E0"/>
    <w:rsid w:val="1DEA591C"/>
    <w:rsid w:val="465E6BC8"/>
    <w:rsid w:val="49785096"/>
    <w:rsid w:val="49AE4708"/>
    <w:rsid w:val="5290062F"/>
    <w:rsid w:val="53C8240C"/>
    <w:rsid w:val="5A3046DD"/>
    <w:rsid w:val="670E7E53"/>
    <w:rsid w:val="6B72777C"/>
    <w:rsid w:val="70565595"/>
    <w:rsid w:val="7EC5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2021-03-29T07:58:00Z</dcterms:created>
  <dc:creator>Administrator</dc:creator>
  <cp:lastModifiedBy>Administrator</cp:lastModifiedBy>
  <cp:lastPrinted>2021-07-30T05:47:00Z</cp:lastPrinted>
  <dcterms:modified xsi:type="dcterms:W3CDTF">2021-07-30T06:11:24Z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000B3CC42DD04FB0A42018C1EAAE3072</vt:lpwstr>
  </property>
</Properties>
</file>