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中共密山市住房和城乡建设局</w:t>
      </w:r>
      <w:r>
        <w:rPr>
          <w:rFonts w:hint="eastAsia" w:ascii="方正小标宋简体" w:hAnsi="方正小标宋简体" w:eastAsia="方正小标宋简体" w:cs="方正小标宋简体"/>
          <w:b w:val="0"/>
          <w:bCs w:val="0"/>
          <w:sz w:val="44"/>
          <w:szCs w:val="44"/>
        </w:rPr>
        <w:t>党组</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根据市委统一部署，</w:t>
      </w:r>
      <w:r>
        <w:rPr>
          <w:rFonts w:hint="eastAsia"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10</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23</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2021年1</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22</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eastAsia="zh-CN"/>
        </w:rPr>
        <w:t>二</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住建局</w:t>
      </w:r>
      <w:r>
        <w:rPr>
          <w:rFonts w:hint="default" w:ascii="Times New Roman" w:hAnsi="Times New Roman" w:eastAsia="仿宋_GB2312" w:cs="Times New Roman"/>
          <w:color w:val="000000"/>
          <w:sz w:val="32"/>
          <w:szCs w:val="32"/>
          <w:shd w:val="clear" w:color="auto" w:fill="FFFFFF"/>
        </w:rPr>
        <w:t>党组进行了巡察。</w:t>
      </w:r>
      <w:r>
        <w:rPr>
          <w:rFonts w:hint="eastAsia" w:ascii="Times New Roman" w:hAnsi="Times New Roman" w:eastAsia="仿宋_GB2312" w:cs="Times New Roman"/>
          <w:color w:val="000000"/>
          <w:sz w:val="32"/>
          <w:szCs w:val="32"/>
          <w:shd w:val="clear" w:color="auto" w:fill="FFFFFF"/>
          <w:lang w:val="en-US" w:eastAsia="zh-CN"/>
        </w:rPr>
        <w:t>2021年2</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23</w:t>
      </w:r>
      <w:r>
        <w:rPr>
          <w:rFonts w:hint="default" w:ascii="Times New Roman" w:hAnsi="Times New Roman" w:eastAsia="仿宋_GB2312" w:cs="Times New Roman"/>
          <w:color w:val="000000"/>
          <w:sz w:val="32"/>
          <w:szCs w:val="32"/>
          <w:shd w:val="clear" w:color="auto" w:fill="FFFFFF"/>
        </w:rPr>
        <w:t>日，市委巡察组向</w:t>
      </w:r>
      <w:r>
        <w:rPr>
          <w:rFonts w:hint="eastAsia" w:ascii="Times New Roman" w:hAnsi="Times New Roman" w:eastAsia="仿宋_GB2312" w:cs="Times New Roman"/>
          <w:color w:val="000000"/>
          <w:sz w:val="32"/>
          <w:szCs w:val="32"/>
          <w:shd w:val="clear" w:color="auto" w:fill="FFFFFF"/>
          <w:lang w:eastAsia="zh-CN"/>
        </w:rPr>
        <w:t>住建局党组</w:t>
      </w:r>
      <w:r>
        <w:rPr>
          <w:rFonts w:hint="default" w:ascii="Times New Roman" w:hAnsi="Times New Roman" w:eastAsia="仿宋_GB2312" w:cs="Times New Roman"/>
          <w:color w:val="000000"/>
          <w:sz w:val="32"/>
          <w:szCs w:val="32"/>
          <w:shd w:val="clear" w:color="auto" w:fill="FFFFFF"/>
        </w:rPr>
        <w:t>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sz w:val="32"/>
          <w:szCs w:val="32"/>
        </w:rPr>
      </w:pPr>
      <w:r>
        <w:rPr>
          <w:rStyle w:val="8"/>
          <w:rFonts w:hint="default" w:ascii="Times New Roman" w:hAnsi="Times New Roman" w:eastAsia="黑体" w:cs="Times New Roman"/>
          <w:b w:val="0"/>
          <w:bCs/>
          <w:color w:val="000000"/>
          <w:sz w:val="32"/>
          <w:szCs w:val="32"/>
          <w:shd w:val="clear" w:color="auto" w:fill="FFFFFF"/>
        </w:rPr>
        <w:t>一、</w:t>
      </w:r>
      <w:r>
        <w:rPr>
          <w:rStyle w:val="8"/>
          <w:rFonts w:hint="eastAsia" w:ascii="Times New Roman" w:hAnsi="Times New Roman" w:eastAsia="黑体" w:cs="Times New Roman"/>
          <w:b w:val="0"/>
          <w:bCs/>
          <w:color w:val="000000"/>
          <w:sz w:val="32"/>
          <w:szCs w:val="32"/>
          <w:shd w:val="clear" w:color="auto" w:fill="FFFFFF"/>
          <w:lang w:eastAsia="zh-CN"/>
        </w:rPr>
        <w:t>诚恳认领反馈问题，切实提高政治站位、严格落实主体责任，全力抓好巡察整改工作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楷体_GB2312" w:hAnsi="楷体_GB2312" w:eastAsia="楷体_GB2312" w:cs="楷体_GB2312"/>
          <w:b w:val="0"/>
          <w:bCs/>
          <w:color w:val="000000"/>
          <w:sz w:val="32"/>
          <w:szCs w:val="32"/>
          <w:shd w:val="clear" w:color="auto" w:fill="FFFFFF"/>
          <w:lang w:eastAsia="zh-CN"/>
        </w:rPr>
        <w:t>扛起责任，抓好整改的组织部署</w:t>
      </w:r>
      <w:r>
        <w:rPr>
          <w:rFonts w:hint="eastAsia" w:ascii="Times New Roman" w:hAnsi="Times New Roman" w:eastAsia="楷体_GB2312" w:cs="Times New Roman"/>
          <w:b w:val="0"/>
          <w:bCs/>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lang w:eastAsia="zh-CN"/>
        </w:rPr>
        <w:t>市住建局党组高度重视巡察反馈问题整改工作，表态诚恳、态度鲜明，诚恳接受并全面认领市委第二巡察组反馈的问题，并迅速行动，成立了以局党组书记为组长的整改工作领导小组，下设办公室，抽调精兵强将，以坚决的态度、有力的措施完成巡察整改工作。</w:t>
      </w:r>
      <w:r>
        <w:rPr>
          <w:rFonts w:hint="eastAsia" w:ascii="Times New Roman" w:hAnsi="Times New Roman" w:eastAsia="仿宋_GB2312" w:cs="Times New Roman"/>
          <w:color w:val="000000"/>
          <w:sz w:val="32"/>
          <w:szCs w:val="32"/>
          <w:shd w:val="clear" w:color="auto" w:fill="FFFFFF"/>
          <w:lang w:val="en-US" w:eastAsia="zh-CN"/>
        </w:rPr>
        <w:t>于2021年2月24日下发了《巡察市住房和城乡建设局党组情况反馈意见》（密建发〔2021</w:t>
      </w:r>
      <w:r>
        <w:rPr>
          <w:rFonts w:hint="eastAsia" w:ascii="Times New Roman" w:hAnsi="Times New Roman" w:eastAsia="仿宋_GB2312" w:cs="Times New Roman"/>
          <w:b w:val="0"/>
          <w:bCs w:val="0"/>
          <w:color w:val="000000"/>
          <w:sz w:val="32"/>
          <w:szCs w:val="32"/>
          <w:shd w:val="clear" w:color="auto" w:fill="FFFFFF"/>
          <w:lang w:val="en-US" w:eastAsia="zh-CN"/>
        </w:rPr>
        <w:t>〕</w:t>
      </w:r>
      <w:r>
        <w:rPr>
          <w:rFonts w:hint="eastAsia" w:ascii="Times New Roman" w:hAnsi="Times New Roman" w:eastAsia="仿宋_GB2312" w:cs="Times New Roman"/>
          <w:color w:val="000000"/>
          <w:sz w:val="32"/>
          <w:szCs w:val="32"/>
          <w:shd w:val="clear" w:color="auto" w:fill="FFFFFF"/>
          <w:lang w:val="en-US" w:eastAsia="zh-CN"/>
        </w:rPr>
        <w:t>3号），将巡察反馈问题原汁原味向局属各单位进行了传达，要求各部门认真组织学习巡察反馈整改意见、建议及要求，全力落实整改。</w:t>
      </w:r>
      <w:r>
        <w:rPr>
          <w:rFonts w:hint="eastAsia" w:ascii="Times New Roman" w:hAnsi="Times New Roman" w:eastAsia="仿宋_GB2312" w:cs="Times New Roman"/>
          <w:color w:val="000000"/>
          <w:sz w:val="32"/>
          <w:szCs w:val="32"/>
          <w:shd w:val="clear" w:color="auto" w:fill="FFFFFF"/>
          <w:lang w:eastAsia="zh-CN"/>
        </w:rPr>
        <w:t>于</w:t>
      </w:r>
      <w:r>
        <w:rPr>
          <w:rFonts w:hint="eastAsia" w:ascii="Times New Roman" w:hAnsi="Times New Roman" w:eastAsia="仿宋_GB2312" w:cs="Times New Roman"/>
          <w:color w:val="000000"/>
          <w:sz w:val="32"/>
          <w:szCs w:val="32"/>
          <w:shd w:val="clear" w:color="auto" w:fill="FFFFFF"/>
          <w:lang w:val="en-US" w:eastAsia="zh-CN"/>
        </w:rPr>
        <w:t>2021年3月4日召开党组专题会议研究部署整改工作，提出具体有效的整改措施。</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楷体_GB2312" w:cs="Times New Roman"/>
          <w:b w:val="0"/>
          <w:bCs/>
          <w:color w:val="000000"/>
          <w:sz w:val="32"/>
          <w:szCs w:val="32"/>
          <w:shd w:val="clear" w:color="auto" w:fill="FFFFFF"/>
        </w:rPr>
        <w:t>（</w:t>
      </w:r>
      <w:r>
        <w:rPr>
          <w:rFonts w:hint="default" w:ascii="Times New Roman" w:hAnsi="Times New Roman" w:eastAsia="楷体_GB2312" w:cs="Times New Roman"/>
          <w:b w:val="0"/>
          <w:bCs/>
          <w:color w:val="000000"/>
          <w:kern w:val="0"/>
          <w:sz w:val="32"/>
          <w:szCs w:val="32"/>
          <w:shd w:val="clear" w:color="auto" w:fill="FFFFFF"/>
          <w:lang w:val="en-US" w:eastAsia="zh-CN" w:bidi="ar-SA"/>
        </w:rPr>
        <w:t>二）</w:t>
      </w:r>
      <w:r>
        <w:rPr>
          <w:rFonts w:hint="eastAsia" w:ascii="Times New Roman" w:hAnsi="Times New Roman" w:eastAsia="楷体_GB2312" w:cs="Times New Roman"/>
          <w:b w:val="0"/>
          <w:bCs/>
          <w:color w:val="000000"/>
          <w:kern w:val="0"/>
          <w:sz w:val="32"/>
          <w:szCs w:val="32"/>
          <w:shd w:val="clear" w:color="auto" w:fill="FFFFFF"/>
          <w:lang w:val="en-US" w:eastAsia="zh-CN" w:bidi="ar-SA"/>
        </w:rPr>
        <w:t>班子带头，全力推进问题整改。</w:t>
      </w:r>
      <w:r>
        <w:rPr>
          <w:rFonts w:hint="eastAsia" w:ascii="Times New Roman" w:hAnsi="Times New Roman" w:eastAsia="仿宋_GB2312" w:cs="Times New Roman"/>
          <w:color w:val="000000"/>
          <w:kern w:val="0"/>
          <w:sz w:val="32"/>
          <w:szCs w:val="32"/>
          <w:shd w:val="clear" w:color="auto" w:fill="FFFFFF"/>
          <w:lang w:val="en-US" w:eastAsia="zh-CN" w:bidi="ar-SA"/>
        </w:rPr>
        <w:t>为提升整改效率，提高整改质量，局党组层层传导压力，党组书记认真履行第一责任人责任，对管网老化、供热能力不足、弃管楼等突出民生问题亲自抓、带头抓，认真研究解决具体整改措施，推进问题尽快解决。其他班子成员按照分管规章严格落实“一岗双责”，各司其职，主动作为，全力推进问题的整改。整改以来，组织召开多次推进会、民主生活会、协调会，旗帜鲜明讲政治，全力推进问题整改。</w:t>
      </w:r>
    </w:p>
    <w:p>
      <w:pPr>
        <w:spacing w:line="560" w:lineRule="atLeas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SA"/>
        </w:rPr>
      </w:pPr>
      <w:r>
        <w:rPr>
          <w:rFonts w:hint="eastAsia" w:ascii="Times New Roman" w:hAnsi="Times New Roman" w:eastAsia="楷体_GB2312" w:cs="Times New Roman"/>
          <w:b w:val="0"/>
          <w:bCs/>
          <w:color w:val="000000"/>
          <w:kern w:val="0"/>
          <w:sz w:val="32"/>
          <w:szCs w:val="32"/>
          <w:shd w:val="clear" w:color="auto" w:fill="FFFFFF"/>
          <w:lang w:val="en-US" w:eastAsia="zh-CN" w:bidi="ar-SA"/>
        </w:rPr>
        <w:t>（三）提高站位，精准推进问题整改。</w:t>
      </w:r>
      <w:r>
        <w:rPr>
          <w:rFonts w:hint="eastAsia" w:ascii="Times New Roman" w:hAnsi="Times New Roman" w:eastAsia="仿宋_GB2312" w:cs="Times New Roman"/>
          <w:color w:val="000000"/>
          <w:kern w:val="0"/>
          <w:sz w:val="32"/>
          <w:szCs w:val="32"/>
          <w:shd w:val="clear" w:color="auto" w:fill="FFFFFF"/>
          <w:lang w:val="en-US" w:eastAsia="zh-CN" w:bidi="ar-SA"/>
        </w:rPr>
        <w:t>切实提高政治站位，局党组从讲政治的高度推进问题整改。市委第二巡察组向我局反馈了4个方面50个具体问题，我们结合实际于2021年3月4日印发了《市委巡察反馈意见整改工作责任分工方案》（密建发〔2021〕5号），针对巡察反馈意见指出的需要整改的50个问题，真改实效，截至目前，共计47个问题已整改完成，整改完成率为94%，梳理制定了针对性强、可操作的106条具体整改措施，形成了领导牵头、部门协同、责任清晰的整改体系，同时建立了问题清单、责任清单、任务清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8"/>
          <w:rFonts w:hint="default" w:ascii="Times New Roman" w:hAnsi="Times New Roman" w:eastAsia="黑体" w:cs="Times New Roman"/>
          <w:b w:val="0"/>
          <w:bCs/>
          <w:color w:val="000000"/>
          <w:sz w:val="32"/>
          <w:szCs w:val="32"/>
          <w:shd w:val="clear" w:color="auto" w:fill="FFFFFF"/>
        </w:rPr>
      </w:pPr>
      <w:r>
        <w:rPr>
          <w:rStyle w:val="8"/>
          <w:rFonts w:hint="eastAsia" w:ascii="Times New Roman" w:hAnsi="Times New Roman" w:eastAsia="黑体" w:cs="Times New Roman"/>
          <w:b w:val="0"/>
          <w:bCs/>
          <w:color w:val="000000"/>
          <w:sz w:val="32"/>
          <w:szCs w:val="32"/>
          <w:shd w:val="clear" w:color="auto" w:fill="FFFFFF"/>
        </w:rPr>
        <w:t>二、</w:t>
      </w:r>
      <w:r>
        <w:rPr>
          <w:rStyle w:val="8"/>
          <w:rFonts w:hint="eastAsia" w:ascii="Times New Roman" w:hAnsi="Times New Roman" w:eastAsia="黑体" w:cs="Times New Roman"/>
          <w:b w:val="0"/>
          <w:bCs/>
          <w:color w:val="000000"/>
          <w:sz w:val="32"/>
          <w:szCs w:val="32"/>
          <w:shd w:val="clear" w:color="auto" w:fill="FFFFFF"/>
          <w:lang w:eastAsia="zh-CN"/>
        </w:rPr>
        <w:t>坚持问题导向，逐项逐条抓好整改落实，确保整改取得扎实成效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kern w:val="0"/>
          <w:sz w:val="32"/>
          <w:szCs w:val="32"/>
          <w:shd w:val="clear" w:color="auto" w:fill="FFFFFF"/>
          <w:lang w:val="en-US" w:eastAsia="zh-CN" w:bidi="ar-SA"/>
        </w:rPr>
      </w:pPr>
      <w:r>
        <w:rPr>
          <w:rFonts w:hint="default" w:ascii="Times New Roman" w:hAnsi="Times New Roman" w:eastAsia="楷体_GB2312" w:cs="Times New Roman"/>
          <w:b w:val="0"/>
          <w:bCs/>
          <w:color w:val="000000"/>
          <w:kern w:val="0"/>
          <w:sz w:val="32"/>
          <w:szCs w:val="32"/>
          <w:shd w:val="clear" w:color="auto" w:fill="FFFFFF"/>
          <w:lang w:val="en-US" w:eastAsia="zh-CN" w:bidi="ar-SA"/>
        </w:rPr>
        <w:t>（一）</w:t>
      </w:r>
      <w:r>
        <w:rPr>
          <w:rFonts w:hint="eastAsia" w:ascii="Times New Roman" w:hAnsi="Times New Roman" w:eastAsia="楷体_GB2312" w:cs="Times New Roman"/>
          <w:b w:val="0"/>
          <w:bCs/>
          <w:color w:val="000000"/>
          <w:kern w:val="0"/>
          <w:sz w:val="32"/>
          <w:szCs w:val="32"/>
          <w:shd w:val="clear" w:color="auto" w:fill="FFFFFF"/>
          <w:lang w:val="en-US" w:eastAsia="zh-CN" w:bidi="ar-SA"/>
        </w:rPr>
        <w:t>压实责任，强化政治担当，切实发挥党组领导核心作用，认真学习贯彻党的十九大精神和习近平新时代中国特色社会主义思想，进一步增强了“四个意识”，扎实开展各项工作，认真落实上级的决策部署，最大程度解决群众诉求，牢记初心使命，全心全意为人民服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党组政治理论学习不系统、不深入，班子凝聚力不强，遵纪守法意识淡薄</w:t>
      </w:r>
      <w:r>
        <w:rPr>
          <w:rFonts w:hint="eastAsia" w:ascii="仿宋_GB2312" w:eastAsia="仿宋_GB2312" w:hAnsiTheme="minorHAnsi" w:cstheme="minorBidi"/>
          <w:b/>
          <w:bCs/>
          <w:kern w:val="2"/>
          <w:sz w:val="32"/>
          <w:szCs w:val="32"/>
          <w:lang w:val="en-US" w:eastAsia="zh-CN" w:bidi="ar-SA"/>
        </w:rPr>
        <w:t>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color w:val="auto"/>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 w:eastAsia="仿宋_GB2312" w:cs="仿宋"/>
          <w:color w:val="auto"/>
          <w:sz w:val="32"/>
          <w:szCs w:val="32"/>
        </w:rPr>
        <w:t>进一步</w:t>
      </w:r>
      <w:r>
        <w:rPr>
          <w:rFonts w:hint="eastAsia" w:ascii="仿宋_GB2312" w:hAnsi="Times New Roman" w:eastAsia="仿宋_GB2312" w:cs="Times New Roman"/>
          <w:color w:val="auto"/>
          <w:sz w:val="32"/>
          <w:szCs w:val="32"/>
          <w:shd w:val="clear" w:color="auto" w:fill="FFFFFF"/>
        </w:rPr>
        <w:t>提高政治站位，强化政治担当，切实发挥党组领导核心作用。认真系统学习贯彻党的十九大精神和习近平新时代中国特色社会主义思想，扎实开展各项工作，把党的路线方针政策和中央、省市委决策部署落实到位。细化中心理论组学习制度，严格按照制度规定执行，不断创新学习方法，利用微信群、学习强国等媒体带头学习，确实发挥领导干部带头学习作用。</w:t>
      </w:r>
      <w:r>
        <w:rPr>
          <w:rFonts w:hint="eastAsia" w:ascii="仿宋_GB2312" w:hAnsi="Times New Roman" w:eastAsia="仿宋_GB2312" w:cs="Times New Roman"/>
          <w:color w:val="auto"/>
          <w:sz w:val="32"/>
          <w:szCs w:val="32"/>
          <w:shd w:val="clear" w:color="auto" w:fill="FFFFFF"/>
          <w:lang w:eastAsia="zh-CN"/>
        </w:rPr>
        <w:t>局党组于</w:t>
      </w:r>
      <w:r>
        <w:rPr>
          <w:rFonts w:hint="eastAsia" w:ascii="仿宋_GB2312" w:hAnsi="Times New Roman" w:eastAsia="仿宋_GB2312" w:cs="Times New Roman"/>
          <w:color w:val="auto"/>
          <w:sz w:val="32"/>
          <w:szCs w:val="32"/>
          <w:shd w:val="clear" w:color="auto" w:fill="FFFFFF"/>
        </w:rPr>
        <w:t>3月</w:t>
      </w:r>
      <w:r>
        <w:rPr>
          <w:rFonts w:hint="eastAsia" w:ascii="仿宋_GB2312" w:hAnsi="Times New Roman" w:eastAsia="仿宋_GB2312" w:cs="Times New Roman"/>
          <w:color w:val="auto"/>
          <w:sz w:val="32"/>
          <w:szCs w:val="32"/>
          <w:shd w:val="clear" w:color="auto" w:fill="FFFFFF"/>
          <w:lang w:val="en-US" w:eastAsia="zh-CN"/>
        </w:rPr>
        <w:t>11</w:t>
      </w:r>
      <w:r>
        <w:rPr>
          <w:rFonts w:hint="eastAsia" w:ascii="仿宋_GB2312" w:hAnsi="Times New Roman" w:eastAsia="仿宋_GB2312" w:cs="Times New Roman"/>
          <w:color w:val="auto"/>
          <w:sz w:val="32"/>
          <w:szCs w:val="32"/>
          <w:shd w:val="clear" w:color="auto" w:fill="FFFFFF"/>
        </w:rPr>
        <w:t>日召开集体会议深入学习习近平重要讲话精神，</w:t>
      </w:r>
      <w:r>
        <w:rPr>
          <w:rFonts w:hint="eastAsia" w:ascii="仿宋_GB2312" w:hAnsi="Times New Roman" w:eastAsia="仿宋_GB2312" w:cs="Times New Roman"/>
          <w:color w:val="auto"/>
          <w:sz w:val="32"/>
          <w:szCs w:val="32"/>
          <w:shd w:val="clear" w:color="auto" w:fill="FFFFFF"/>
          <w:lang w:val="en-US" w:eastAsia="zh-CN"/>
        </w:rPr>
        <w:t>3月26日召开党史动员部署大会，3月29日开展党史学习教育领导小组工作会议，4月1日集中学习《中共密山党史》，4月19日集中学习《中国共产党简史》，</w:t>
      </w:r>
      <w:r>
        <w:rPr>
          <w:rFonts w:hint="eastAsia" w:ascii="仿宋_GB2312" w:hAnsi="Times New Roman" w:eastAsia="仿宋_GB2312" w:cs="Times New Roman"/>
          <w:color w:val="auto"/>
          <w:sz w:val="32"/>
          <w:szCs w:val="32"/>
          <w:shd w:val="clear" w:color="auto" w:fill="FFFFFF"/>
        </w:rPr>
        <w:t>5月7日党组中心理论组学习党章党规</w:t>
      </w:r>
      <w:r>
        <w:rPr>
          <w:rFonts w:hint="eastAsia" w:ascii="仿宋_GB2312" w:hAnsi="Times New Roman" w:eastAsia="仿宋_GB2312" w:cs="Times New Roman"/>
          <w:color w:val="auto"/>
          <w:sz w:val="32"/>
          <w:szCs w:val="32"/>
          <w:shd w:val="clear" w:color="auto" w:fill="FFFFFF"/>
          <w:lang w:eastAsia="zh-CN"/>
        </w:rPr>
        <w:t>，并于</w:t>
      </w:r>
      <w:r>
        <w:rPr>
          <w:rFonts w:hint="eastAsia" w:ascii="仿宋_GB2312" w:hAnsi="Times New Roman" w:eastAsia="仿宋_GB2312" w:cs="Times New Roman"/>
          <w:color w:val="auto"/>
          <w:sz w:val="32"/>
          <w:szCs w:val="32"/>
          <w:shd w:val="clear" w:color="auto" w:fill="FFFFFF"/>
          <w:lang w:val="en-US" w:eastAsia="zh-CN"/>
        </w:rPr>
        <w:t>3月31日、4月23日、6月17日、7月13日开展了红色基地展览等活动，</w:t>
      </w:r>
      <w:r>
        <w:rPr>
          <w:rFonts w:hint="eastAsia" w:ascii="仿宋_GB2312" w:hAnsi="Times New Roman" w:eastAsia="仿宋_GB2312" w:cs="Times New Roman"/>
          <w:color w:val="auto"/>
          <w:sz w:val="32"/>
          <w:szCs w:val="32"/>
          <w:shd w:val="clear" w:color="auto" w:fill="FFFFFF"/>
        </w:rPr>
        <w:t>进一步增强和牢固</w:t>
      </w:r>
      <w:r>
        <w:rPr>
          <w:rFonts w:hint="eastAsia" w:ascii="仿宋_GB2312" w:hAnsi="Times New Roman" w:eastAsia="仿宋_GB2312" w:cs="Times New Roman"/>
          <w:color w:val="auto"/>
          <w:sz w:val="32"/>
          <w:szCs w:val="32"/>
          <w:shd w:val="clear" w:color="auto" w:fill="FFFFFF"/>
          <w:lang w:eastAsia="zh-CN"/>
        </w:rPr>
        <w:t>树立</w:t>
      </w:r>
      <w:r>
        <w:rPr>
          <w:rFonts w:hint="eastAsia" w:ascii="仿宋_GB2312" w:hAnsi="Times New Roman" w:eastAsia="仿宋_GB2312" w:cs="Times New Roman"/>
          <w:color w:val="auto"/>
          <w:sz w:val="32"/>
          <w:szCs w:val="32"/>
          <w:shd w:val="clear" w:color="auto" w:fill="FFFFFF"/>
        </w:rPr>
        <w:t>“四个意识”，确保学习教育取得实实在在的效果。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color w:val="auto"/>
          <w:sz w:val="32"/>
          <w:szCs w:val="32"/>
          <w:shd w:val="clear" w:color="auto" w:fill="FFFFFF"/>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 w:eastAsia="仿宋_GB2312" w:cs="仿宋"/>
          <w:color w:val="auto"/>
          <w:sz w:val="32"/>
          <w:szCs w:val="32"/>
        </w:rPr>
        <w:t>进一步</w:t>
      </w:r>
      <w:r>
        <w:rPr>
          <w:rFonts w:hint="eastAsia" w:ascii="仿宋_GB2312" w:hAnsi="Times New Roman" w:eastAsia="仿宋_GB2312" w:cs="Times New Roman"/>
          <w:color w:val="auto"/>
          <w:sz w:val="32"/>
          <w:szCs w:val="32"/>
          <w:shd w:val="clear" w:color="auto" w:fill="FFFFFF"/>
        </w:rPr>
        <w:t>强化党的领导，增强大局观念，树立“全局一盘棋”思想，强化担当意识，形成主动作为、敢于担当、勇于奉献的氛围。班子成员之间积极主动谈心谈话，及时了解思想动态，稳定队伍，提高班子的凝聚力、战斗力。</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_GB2312" w:eastAsia="仿宋_GB2312" w:cs="仿宋_GB2312"/>
          <w:b w:val="0"/>
          <w:bCs/>
          <w:color w:val="000000"/>
          <w:sz w:val="32"/>
          <w:szCs w:val="32"/>
          <w:shd w:val="clear" w:color="auto" w:fill="FFFFFF"/>
          <w:lang w:val="en-US" w:eastAsia="zh-CN"/>
        </w:rPr>
        <w:t>三是</w:t>
      </w:r>
      <w:r>
        <w:rPr>
          <w:rFonts w:hint="eastAsia" w:ascii="仿宋_GB2312" w:eastAsia="仿宋_GB2312"/>
          <w:color w:val="auto"/>
          <w:kern w:val="0"/>
          <w:sz w:val="32"/>
          <w:szCs w:val="32"/>
          <w:shd w:val="clear" w:color="auto" w:fill="FFFFFF"/>
        </w:rPr>
        <w:t>坚持落实全面从严治党主体责任。坚持把纪律和规矩挺在前面，抓早抓小，防微杜渐。进一步查漏补缺，扎紧制度笼子，形成以“制度管人、制度约束人”的机制，持续加强制度建设，强化刚性约束，强化督促检查。加强对党员领导干部的法治教育，</w:t>
      </w:r>
      <w:r>
        <w:rPr>
          <w:rFonts w:hint="eastAsia" w:ascii="仿宋_GB2312" w:eastAsia="仿宋_GB2312"/>
          <w:color w:val="auto"/>
          <w:kern w:val="0"/>
          <w:sz w:val="32"/>
          <w:szCs w:val="32"/>
          <w:shd w:val="clear" w:color="auto" w:fill="FFFFFF"/>
          <w:lang w:eastAsia="zh-CN"/>
        </w:rPr>
        <w:t>目前已开展</w:t>
      </w:r>
      <w:r>
        <w:rPr>
          <w:rFonts w:hint="eastAsia" w:ascii="仿宋_GB2312" w:eastAsia="仿宋_GB2312"/>
          <w:color w:val="auto"/>
          <w:kern w:val="0"/>
          <w:sz w:val="32"/>
          <w:szCs w:val="32"/>
          <w:shd w:val="clear" w:color="auto" w:fill="FFFFFF"/>
          <w:lang w:val="en-US" w:eastAsia="zh-CN"/>
        </w:rPr>
        <w:t>3次</w:t>
      </w:r>
      <w:r>
        <w:rPr>
          <w:rFonts w:hint="eastAsia" w:ascii="仿宋_GB2312" w:eastAsia="仿宋_GB2312"/>
          <w:color w:val="auto"/>
          <w:kern w:val="0"/>
          <w:sz w:val="32"/>
          <w:szCs w:val="32"/>
          <w:shd w:val="clear" w:color="auto" w:fill="FFFFFF"/>
        </w:rPr>
        <w:t>党员领导干部法律培训</w:t>
      </w:r>
      <w:r>
        <w:rPr>
          <w:rFonts w:hint="eastAsia" w:ascii="仿宋_GB2312" w:eastAsia="仿宋_GB2312"/>
          <w:color w:val="auto"/>
          <w:kern w:val="0"/>
          <w:sz w:val="32"/>
          <w:szCs w:val="32"/>
          <w:shd w:val="clear" w:color="auto" w:fill="FFFFFF"/>
          <w:lang w:eastAsia="zh-CN"/>
        </w:rPr>
        <w:t>及法治教育学习</w:t>
      </w:r>
      <w:r>
        <w:rPr>
          <w:rFonts w:hint="eastAsia" w:ascii="仿宋_GB2312" w:eastAsia="仿宋_GB2312"/>
          <w:color w:val="auto"/>
          <w:kern w:val="0"/>
          <w:sz w:val="32"/>
          <w:szCs w:val="32"/>
          <w:shd w:val="clear" w:color="auto" w:fill="FFFFFF"/>
        </w:rPr>
        <w:t>，以发生在身边反面的人和事进行遵纪守法、廉政教育，时刻提醒领导干部不能逾越法律“红线”，做一个遵纪守法的领导干部。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党组议事规则形同虚设，落实有关规章制度不到位</w:t>
      </w:r>
      <w:r>
        <w:rPr>
          <w:rFonts w:hint="eastAsia" w:ascii="仿宋_GB2312" w:eastAsia="仿宋_GB2312" w:hAnsiTheme="minorHAnsi" w:cstheme="minorBidi"/>
          <w:b/>
          <w:bCs/>
          <w:kern w:val="2"/>
          <w:sz w:val="32"/>
          <w:szCs w:val="32"/>
          <w:lang w:val="en-US" w:eastAsia="zh-CN" w:bidi="ar-SA"/>
        </w:rPr>
        <w:t>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一是严格落实、执行“三重一大”规定，坚决杜绝以行政会议替代党组会议，党组会议替代行政会议。</w:t>
      </w:r>
      <w:r>
        <w:rPr>
          <w:rFonts w:hint="eastAsia" w:ascii="仿宋_GB2312" w:eastAsia="仿宋_GB2312"/>
          <w:color w:val="auto"/>
          <w:sz w:val="32"/>
          <w:szCs w:val="32"/>
        </w:rPr>
        <w:t>专人做好会议记录，确保会议记录全面、详细、真实、准确，并做好相关材料存档工作。“三重一大”事项在党组会议上研究决定。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 w:eastAsia="仿宋_GB2312" w:cs="仿宋"/>
          <w:color w:val="auto"/>
          <w:sz w:val="32"/>
          <w:szCs w:val="32"/>
        </w:rPr>
        <w:t>加强</w:t>
      </w:r>
      <w:r>
        <w:rPr>
          <w:rFonts w:hint="eastAsia" w:ascii="仿宋_GB2312" w:hAnsi="仿宋" w:eastAsia="仿宋_GB2312" w:cs="仿宋"/>
          <w:color w:val="auto"/>
          <w:sz w:val="32"/>
          <w:szCs w:val="32"/>
          <w:lang w:eastAsia="zh-CN"/>
        </w:rPr>
        <w:t>党建</w:t>
      </w:r>
      <w:r>
        <w:rPr>
          <w:rFonts w:hint="eastAsia" w:ascii="仿宋_GB2312" w:hAnsi="仿宋" w:eastAsia="仿宋_GB2312" w:cs="仿宋"/>
          <w:color w:val="auto"/>
          <w:sz w:val="32"/>
          <w:szCs w:val="32"/>
        </w:rPr>
        <w:t>业务学习，严格执行《</w:t>
      </w:r>
      <w:r>
        <w:rPr>
          <w:rFonts w:hint="eastAsia" w:ascii="仿宋_GB2312" w:eastAsia="仿宋_GB2312"/>
          <w:color w:val="auto"/>
          <w:kern w:val="0"/>
          <w:sz w:val="32"/>
          <w:szCs w:val="32"/>
          <w:shd w:val="clear" w:color="auto" w:fill="FFFFFF"/>
        </w:rPr>
        <w:t>党组会议议事规则</w:t>
      </w:r>
      <w:r>
        <w:rPr>
          <w:rFonts w:hint="eastAsia" w:ascii="仿宋_GB2312" w:hAnsi="仿宋" w:eastAsia="仿宋_GB2312" w:cs="仿宋"/>
          <w:color w:val="auto"/>
          <w:sz w:val="32"/>
          <w:szCs w:val="32"/>
        </w:rPr>
        <w:t>》，明确区分党组会议和行政会议本质区别，同时，对会议议事记录内容做到规范、整洁，每一位的表态发言均记录在案，做到记录详细、规范。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3.着力解决落实中央、省市重大决策部署执行有偏差，存在打折扣的问题。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一是坚决</w:t>
      </w:r>
      <w:r>
        <w:rPr>
          <w:rFonts w:hint="eastAsia" w:ascii="仿宋_GB2312" w:hAnsi="仿宋" w:eastAsia="仿宋_GB2312" w:cs="仿宋"/>
          <w:color w:val="auto"/>
          <w:sz w:val="32"/>
          <w:szCs w:val="32"/>
        </w:rPr>
        <w:t>杜绝形式主义，杜绝</w:t>
      </w:r>
      <w:r>
        <w:rPr>
          <w:rFonts w:hint="eastAsia" w:ascii="仿宋_GB2312" w:eastAsia="仿宋_GB2312"/>
          <w:color w:val="auto"/>
          <w:kern w:val="0"/>
          <w:sz w:val="32"/>
          <w:szCs w:val="32"/>
        </w:rPr>
        <w:t>以文件落实文件，以会议落实会议情况</w:t>
      </w:r>
      <w:r>
        <w:rPr>
          <w:rFonts w:hint="eastAsia" w:ascii="仿宋_GB2312" w:eastAsia="仿宋_GB2312"/>
          <w:color w:val="auto"/>
          <w:kern w:val="0"/>
          <w:sz w:val="32"/>
          <w:szCs w:val="32"/>
          <w:lang w:eastAsia="zh-CN"/>
        </w:rPr>
        <w:t>，严格执行省级重大决策部署，坚决不打折扣。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lang w:eastAsia="zh-CN"/>
          <w14:textFill>
            <w14:gradFill>
              <w14:gsLst>
                <w14:gs w14:pos="0">
                  <w14:srgbClr w14:val="007BD3"/>
                </w14:gs>
                <w14:gs w14:pos="100000">
                  <w14:srgbClr w14:val="034373"/>
                </w14:gs>
              </w14:gsLst>
              <w14:lin w14:scaled="0"/>
            </w14:gradFill>
          </w14:textFill>
        </w:rPr>
      </w:pPr>
      <w:r>
        <w:rPr>
          <w:rFonts w:hint="eastAsia" w:ascii="仿宋_GB2312" w:eastAsia="仿宋_GB2312"/>
          <w:color w:val="auto"/>
          <w:kern w:val="0"/>
          <w:sz w:val="32"/>
          <w:szCs w:val="32"/>
          <w:lang w:eastAsia="zh-CN"/>
        </w:rPr>
        <w:t>二是</w:t>
      </w:r>
      <w:r>
        <w:rPr>
          <w:rFonts w:hint="eastAsia" w:ascii="仿宋_GB2312" w:eastAsia="仿宋_GB2312"/>
          <w:color w:val="auto"/>
          <w:kern w:val="0"/>
          <w:sz w:val="32"/>
          <w:szCs w:val="32"/>
        </w:rPr>
        <w:t>针对自来水管网老化问题，已列入2021年改造计划，计划改造供水管网115公里，建设年限2年</w:t>
      </w:r>
      <w:r>
        <w:rPr>
          <w:rFonts w:hint="eastAsia" w:ascii="仿宋_GB2312" w:eastAsia="仿宋_GB2312"/>
          <w:color w:val="auto"/>
          <w:kern w:val="0"/>
          <w:sz w:val="32"/>
          <w:szCs w:val="32"/>
          <w:lang w:eastAsia="zh-CN"/>
        </w:rPr>
        <w:t>，目前已施工建设</w:t>
      </w:r>
      <w:r>
        <w:rPr>
          <w:rFonts w:hint="eastAsia" w:ascii="仿宋_GB2312" w:eastAsia="仿宋_GB2312"/>
          <w:color w:val="auto"/>
          <w:kern w:val="0"/>
          <w:sz w:val="32"/>
          <w:szCs w:val="32"/>
        </w:rPr>
        <w:t>。针对弃管楼物业服务问题，依托相关老旧改政策，按照《鸡西市普通住宅小区物业服务收费指导标准》，目前已经接收弃管小区</w:t>
      </w:r>
      <w:r>
        <w:rPr>
          <w:rFonts w:hint="eastAsia" w:ascii="仿宋_GB2312" w:eastAsia="仿宋_GB2312"/>
          <w:color w:val="auto"/>
          <w:kern w:val="0"/>
          <w:sz w:val="32"/>
          <w:szCs w:val="32"/>
          <w:lang w:val="en-US" w:eastAsia="zh-CN"/>
        </w:rPr>
        <w:t>49个</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年底接收弃管小区共合计</w:t>
      </w:r>
      <w:r>
        <w:rPr>
          <w:rFonts w:hint="eastAsia" w:ascii="仿宋_GB2312" w:eastAsia="仿宋_GB2312"/>
          <w:color w:val="auto"/>
          <w:kern w:val="0"/>
          <w:sz w:val="32"/>
          <w:szCs w:val="32"/>
          <w:lang w:val="en-US" w:eastAsia="zh-CN"/>
        </w:rPr>
        <w:t>80个</w:t>
      </w:r>
      <w:r>
        <w:rPr>
          <w:rFonts w:hint="eastAsia" w:ascii="仿宋_GB2312" w:eastAsia="仿宋_GB2312"/>
          <w:color w:val="auto"/>
          <w:kern w:val="0"/>
          <w:sz w:val="32"/>
          <w:szCs w:val="32"/>
        </w:rPr>
        <w:t>。针对供热生产能力不足，第二热源</w:t>
      </w:r>
      <w:r>
        <w:rPr>
          <w:rFonts w:hint="eastAsia" w:ascii="仿宋_GB2312" w:eastAsia="仿宋_GB2312"/>
          <w:color w:val="auto"/>
          <w:kern w:val="0"/>
          <w:sz w:val="32"/>
          <w:szCs w:val="32"/>
          <w:lang w:eastAsia="zh-CN"/>
        </w:rPr>
        <w:t>目前正在建设中</w:t>
      </w: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计划</w:t>
      </w:r>
      <w:r>
        <w:rPr>
          <w:rFonts w:hint="eastAsia" w:ascii="仿宋_GB2312" w:eastAsia="仿宋_GB2312"/>
          <w:color w:val="auto"/>
          <w:kern w:val="0"/>
          <w:sz w:val="32"/>
          <w:szCs w:val="32"/>
        </w:rPr>
        <w:t>2022年底建完。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eastAsia="仿宋_GB2312"/>
          <w:color w:val="auto"/>
          <w:kern w:val="0"/>
          <w:sz w:val="32"/>
          <w:szCs w:val="32"/>
          <w:lang w:eastAsia="zh-CN"/>
        </w:rPr>
        <w:t>三是</w:t>
      </w:r>
      <w:r>
        <w:rPr>
          <w:rFonts w:hint="eastAsia" w:ascii="仿宋_GB2312" w:hAnsi="仿宋" w:eastAsia="仿宋_GB2312" w:cs="仿宋"/>
          <w:color w:val="auto"/>
          <w:sz w:val="32"/>
          <w:szCs w:val="32"/>
        </w:rPr>
        <w:t>开展环境卫生清理，</w:t>
      </w:r>
      <w:r>
        <w:rPr>
          <w:rFonts w:hint="eastAsia" w:ascii="仿宋_GB2312" w:hAnsi="仿宋" w:eastAsia="仿宋_GB2312" w:cs="仿宋"/>
          <w:color w:val="auto"/>
          <w:sz w:val="32"/>
          <w:szCs w:val="32"/>
          <w:lang w:eastAsia="zh-CN"/>
        </w:rPr>
        <w:t>特别是对垃圾场附近的环境卫生，</w:t>
      </w:r>
      <w:r>
        <w:rPr>
          <w:rFonts w:hint="eastAsia" w:ascii="仿宋_GB2312" w:hAnsi="仿宋" w:eastAsia="仿宋_GB2312" w:cs="仿宋"/>
          <w:color w:val="auto"/>
          <w:sz w:val="32"/>
          <w:szCs w:val="32"/>
        </w:rPr>
        <w:t>每天派专人对厂区及周边环境进行巡视，发现问题及时处理，</w:t>
      </w:r>
      <w:r>
        <w:rPr>
          <w:rFonts w:hint="eastAsia" w:ascii="仿宋_GB2312" w:hAnsi="仿宋" w:eastAsia="仿宋_GB2312" w:cs="仿宋"/>
          <w:color w:val="auto"/>
          <w:sz w:val="32"/>
          <w:szCs w:val="32"/>
          <w:lang w:eastAsia="zh-CN"/>
        </w:rPr>
        <w:t>已</w:t>
      </w:r>
      <w:r>
        <w:rPr>
          <w:rFonts w:hint="eastAsia" w:ascii="仿宋_GB2312" w:hAnsi="仿宋" w:eastAsia="仿宋_GB2312" w:cs="仿宋"/>
          <w:color w:val="auto"/>
          <w:sz w:val="32"/>
          <w:szCs w:val="32"/>
        </w:rPr>
        <w:t>组织人员对漂浮垃圾袋进行</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lang w:eastAsia="zh-CN"/>
        </w:rPr>
        <w:t>次</w:t>
      </w:r>
      <w:r>
        <w:rPr>
          <w:rFonts w:hint="eastAsia" w:ascii="仿宋_GB2312" w:hAnsi="仿宋" w:eastAsia="仿宋_GB2312" w:cs="仿宋"/>
          <w:color w:val="auto"/>
          <w:sz w:val="32"/>
          <w:szCs w:val="32"/>
        </w:rPr>
        <w:t>彻底清理，确保厂区外环境整洁。</w:t>
      </w:r>
    </w:p>
    <w:p>
      <w:pPr>
        <w:pStyle w:val="2"/>
        <w:spacing w:line="560" w:lineRule="atLeast"/>
        <w:ind w:firstLine="640"/>
        <w:rPr>
          <w:rFonts w:hint="eastAsia" w:ascii="仿宋_GB2312" w:hAnsi="仿宋" w:eastAsia="仿宋_GB2312" w:cs="仿宋"/>
          <w:color w:val="auto"/>
          <w:sz w:val="32"/>
          <w:szCs w:val="32"/>
        </w:rPr>
      </w:pPr>
      <w:r>
        <w:rPr>
          <w:rFonts w:hint="eastAsia" w:ascii="仿宋_GB2312" w:eastAsia="仿宋_GB2312"/>
          <w:color w:val="auto"/>
          <w:kern w:val="0"/>
          <w:sz w:val="32"/>
          <w:szCs w:val="32"/>
          <w:lang w:eastAsia="zh-CN"/>
        </w:rPr>
        <w:t>四是</w:t>
      </w:r>
      <w:r>
        <w:rPr>
          <w:rFonts w:hint="eastAsia" w:ascii="仿宋_GB2312" w:eastAsia="仿宋_GB2312"/>
          <w:color w:val="auto"/>
          <w:sz w:val="32"/>
          <w:szCs w:val="32"/>
        </w:rPr>
        <w:t>督促指导</w:t>
      </w:r>
      <w:r>
        <w:rPr>
          <w:rFonts w:hint="eastAsia" w:ascii="仿宋_GB2312" w:eastAsia="仿宋_GB2312"/>
          <w:color w:val="auto"/>
          <w:sz w:val="32"/>
          <w:szCs w:val="32"/>
          <w:lang w:eastAsia="zh-CN"/>
        </w:rPr>
        <w:t>垃圾分类试点</w:t>
      </w:r>
      <w:r>
        <w:rPr>
          <w:rFonts w:hint="eastAsia" w:ascii="仿宋_GB2312" w:eastAsia="仿宋_GB2312"/>
          <w:color w:val="auto"/>
          <w:sz w:val="32"/>
          <w:szCs w:val="32"/>
        </w:rPr>
        <w:t>村按照生活垃圾分类标准，从源头上进行分类处理，</w:t>
      </w:r>
      <w:r>
        <w:rPr>
          <w:rFonts w:hint="eastAsia" w:ascii="仿宋_GB2312" w:eastAsia="仿宋_GB2312"/>
          <w:color w:val="auto"/>
          <w:sz w:val="32"/>
          <w:szCs w:val="32"/>
          <w:lang w:eastAsia="zh-CN"/>
        </w:rPr>
        <w:t>每天</w:t>
      </w:r>
      <w:r>
        <w:rPr>
          <w:rFonts w:hint="eastAsia" w:ascii="仿宋_GB2312" w:eastAsia="仿宋_GB2312"/>
          <w:color w:val="auto"/>
          <w:sz w:val="32"/>
          <w:szCs w:val="32"/>
        </w:rPr>
        <w:t>定时收集、运输，</w:t>
      </w:r>
      <w:r>
        <w:rPr>
          <w:rFonts w:hint="eastAsia" w:ascii="仿宋_GB2312" w:eastAsia="仿宋_GB2312"/>
          <w:color w:val="auto"/>
          <w:sz w:val="32"/>
          <w:szCs w:val="32"/>
          <w:lang w:eastAsia="zh-CN"/>
        </w:rPr>
        <w:t>并要求保洁员上岗，</w:t>
      </w:r>
      <w:r>
        <w:rPr>
          <w:rFonts w:hint="eastAsia" w:ascii="仿宋_GB2312" w:eastAsia="仿宋_GB2312"/>
          <w:color w:val="auto"/>
          <w:sz w:val="32"/>
          <w:szCs w:val="32"/>
          <w:lang w:val="en-US" w:eastAsia="zh-CN"/>
        </w:rPr>
        <w:t>目前154个行政村共配备保洁员398名，按照保洁员职责开展垃圾清运工作，</w:t>
      </w:r>
      <w:r>
        <w:rPr>
          <w:rFonts w:hint="eastAsia" w:ascii="仿宋_GB2312" w:eastAsia="仿宋_GB2312"/>
          <w:color w:val="auto"/>
          <w:sz w:val="32"/>
          <w:szCs w:val="32"/>
        </w:rPr>
        <w:t>充分利用新建的农村生活垃圾分拣站，对收集的生活垃圾进行二次分类。在村内公共区域内</w:t>
      </w:r>
      <w:r>
        <w:rPr>
          <w:rFonts w:hint="eastAsia" w:ascii="仿宋_GB2312" w:eastAsia="仿宋_GB2312"/>
          <w:color w:val="auto"/>
          <w:sz w:val="32"/>
          <w:szCs w:val="32"/>
          <w:lang w:eastAsia="zh-CN"/>
        </w:rPr>
        <w:t>放置</w:t>
      </w:r>
      <w:r>
        <w:rPr>
          <w:rFonts w:hint="eastAsia" w:ascii="仿宋_GB2312" w:eastAsia="仿宋_GB2312"/>
          <w:color w:val="auto"/>
          <w:sz w:val="32"/>
          <w:szCs w:val="32"/>
        </w:rPr>
        <w:t>分类垃圾箱，杜绝闲置堆放现象。加强垃圾分类宣传</w:t>
      </w:r>
      <w:r>
        <w:rPr>
          <w:rFonts w:hint="eastAsia" w:ascii="仿宋_GB2312" w:eastAsia="仿宋_GB2312"/>
          <w:color w:val="auto"/>
          <w:sz w:val="32"/>
          <w:szCs w:val="32"/>
          <w:lang w:eastAsia="zh-CN"/>
        </w:rPr>
        <w:t>，已</w:t>
      </w:r>
      <w:r>
        <w:rPr>
          <w:rFonts w:hint="eastAsia" w:ascii="仿宋_GB2312" w:eastAsia="仿宋_GB2312"/>
          <w:color w:val="auto"/>
          <w:sz w:val="32"/>
          <w:szCs w:val="32"/>
        </w:rPr>
        <w:t>发放垃圾分类宣传单</w:t>
      </w:r>
      <w:r>
        <w:rPr>
          <w:rFonts w:hint="eastAsia" w:ascii="仿宋_GB2312" w:eastAsia="仿宋_GB2312"/>
          <w:color w:val="auto"/>
          <w:sz w:val="32"/>
          <w:szCs w:val="32"/>
          <w:lang w:val="en-US" w:eastAsia="zh-CN"/>
        </w:rPr>
        <w:t>5万张</w:t>
      </w:r>
      <w:r>
        <w:rPr>
          <w:rFonts w:hint="eastAsia" w:ascii="仿宋_GB2312" w:eastAsia="仿宋_GB2312"/>
          <w:color w:val="auto"/>
          <w:sz w:val="32"/>
          <w:szCs w:val="32"/>
        </w:rPr>
        <w:t>，</w:t>
      </w:r>
      <w:r>
        <w:rPr>
          <w:rFonts w:hint="eastAsia" w:ascii="仿宋_GB2312" w:eastAsia="仿宋_GB2312"/>
          <w:color w:val="auto"/>
          <w:sz w:val="32"/>
          <w:szCs w:val="32"/>
          <w:lang w:eastAsia="zh-CN"/>
        </w:rPr>
        <w:t>通过</w:t>
      </w:r>
      <w:r>
        <w:rPr>
          <w:rFonts w:hint="eastAsia" w:ascii="仿宋_GB2312" w:eastAsia="仿宋_GB2312"/>
          <w:color w:val="auto"/>
          <w:sz w:val="32"/>
          <w:szCs w:val="32"/>
        </w:rPr>
        <w:t>村内</w:t>
      </w:r>
      <w:r>
        <w:rPr>
          <w:rFonts w:hint="eastAsia" w:ascii="仿宋_GB2312" w:eastAsia="仿宋_GB2312"/>
          <w:color w:val="auto"/>
          <w:sz w:val="32"/>
          <w:szCs w:val="32"/>
          <w:lang w:eastAsia="zh-CN"/>
        </w:rPr>
        <w:t>的</w:t>
      </w:r>
      <w:r>
        <w:rPr>
          <w:rFonts w:hint="eastAsia" w:ascii="仿宋_GB2312" w:eastAsia="仿宋_GB2312"/>
          <w:color w:val="auto"/>
          <w:sz w:val="32"/>
          <w:szCs w:val="32"/>
        </w:rPr>
        <w:t>宣传栏、悬挂标语条幅等方式，提高村民对垃圾分类知识的知晓率、覆盖率。</w:t>
      </w:r>
      <w:r>
        <w:rPr>
          <w:rFonts w:hint="eastAsia" w:ascii="仿宋_GB2312" w:hAnsi="仿宋" w:eastAsia="仿宋_GB2312" w:cs="仿宋"/>
          <w:color w:val="auto"/>
          <w:sz w:val="32"/>
          <w:szCs w:val="32"/>
        </w:rPr>
        <w:t>加强与规划部门沟通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制定可行的排水防涝规划，今年</w:t>
      </w:r>
      <w:r>
        <w:rPr>
          <w:rFonts w:hint="eastAsia" w:ascii="仿宋_GB2312" w:hAnsi="仿宋" w:eastAsia="仿宋_GB2312" w:cs="仿宋"/>
          <w:color w:val="auto"/>
          <w:sz w:val="32"/>
          <w:szCs w:val="32"/>
          <w:highlight w:val="none"/>
        </w:rPr>
        <w:t>6条</w:t>
      </w:r>
      <w:r>
        <w:rPr>
          <w:rFonts w:hint="eastAsia" w:ascii="仿宋_GB2312" w:hAnsi="仿宋" w:eastAsia="仿宋_GB2312" w:cs="仿宋"/>
          <w:color w:val="auto"/>
          <w:sz w:val="32"/>
          <w:szCs w:val="32"/>
        </w:rPr>
        <w:t>新建改造道路严格按雨污分流改造进行设计和施工</w:t>
      </w:r>
      <w:r>
        <w:rPr>
          <w:rFonts w:hint="eastAsia" w:ascii="仿宋_GB2312" w:hAnsi="仿宋" w:eastAsia="仿宋_GB2312" w:cs="仿宋"/>
          <w:color w:val="auto"/>
          <w:sz w:val="32"/>
          <w:szCs w:val="32"/>
          <w:lang w:eastAsia="zh-CN"/>
        </w:rPr>
        <w:t>，目前万宝街、铁路街正在施工中，拟计划</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lang w:eastAsia="zh-CN"/>
        </w:rPr>
        <w:t>月中旬完工。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5.着力解决建筑市场管理混乱，对未办理施工许可的项目监督不力的问题。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bCs w:val="0"/>
          <w:color w:val="auto"/>
          <w:sz w:val="32"/>
          <w:szCs w:val="32"/>
          <w:shd w:val="clear" w:color="auto" w:fill="FFFFFF"/>
          <w:lang w:val="en-US" w:eastAsia="zh-CN"/>
        </w:rPr>
      </w:pPr>
      <w:r>
        <w:rPr>
          <w:rFonts w:hint="eastAsia" w:ascii="仿宋_GB2312" w:hAnsi="仿宋" w:eastAsia="仿宋_GB2312" w:cs="仿宋"/>
          <w:color w:val="auto"/>
          <w:kern w:val="2"/>
          <w:sz w:val="32"/>
          <w:szCs w:val="32"/>
          <w:shd w:val="clear" w:color="auto" w:fill="FFFFFF"/>
          <w:lang w:val="en-US" w:eastAsia="zh-CN" w:bidi="ar-SA"/>
        </w:rPr>
        <w:t>一是</w:t>
      </w:r>
      <w:r>
        <w:rPr>
          <w:rFonts w:hint="eastAsia" w:ascii="仿宋_GB2312" w:hAnsi="仿宋" w:eastAsia="仿宋_GB2312" w:cs="仿宋"/>
          <w:color w:val="auto"/>
          <w:sz w:val="32"/>
          <w:szCs w:val="32"/>
        </w:rPr>
        <w:t>满庭芳项目已</w:t>
      </w:r>
      <w:r>
        <w:rPr>
          <w:rFonts w:hint="eastAsia" w:ascii="仿宋_GB2312" w:hAnsi="仿宋" w:eastAsia="仿宋_GB2312" w:cs="仿宋"/>
          <w:color w:val="auto"/>
          <w:sz w:val="32"/>
          <w:szCs w:val="32"/>
          <w:lang w:eastAsia="zh-CN"/>
        </w:rPr>
        <w:t>于</w:t>
      </w:r>
      <w:r>
        <w:rPr>
          <w:rFonts w:hint="eastAsia" w:ascii="仿宋_GB2312" w:hAnsi="仿宋" w:eastAsia="仿宋_GB2312" w:cs="仿宋"/>
          <w:color w:val="auto"/>
          <w:sz w:val="32"/>
          <w:szCs w:val="32"/>
          <w:lang w:val="en-US" w:eastAsia="zh-CN"/>
        </w:rPr>
        <w:t>2021年2月3日</w:t>
      </w:r>
      <w:r>
        <w:rPr>
          <w:rFonts w:hint="eastAsia" w:ascii="仿宋_GB2312" w:hAnsi="仿宋" w:eastAsia="仿宋_GB2312" w:cs="仿宋"/>
          <w:color w:val="auto"/>
          <w:sz w:val="32"/>
          <w:szCs w:val="32"/>
        </w:rPr>
        <w:t>完成整改，</w:t>
      </w:r>
      <w:r>
        <w:rPr>
          <w:rFonts w:hint="eastAsia" w:ascii="仿宋_GB2312" w:hAnsi="仿宋" w:eastAsia="仿宋_GB2312" w:cs="仿宋"/>
          <w:color w:val="auto"/>
          <w:sz w:val="32"/>
          <w:szCs w:val="32"/>
          <w:lang w:eastAsia="zh-CN"/>
        </w:rPr>
        <w:t>取得施工许可证。</w:t>
      </w:r>
      <w:r>
        <w:rPr>
          <w:rFonts w:hint="eastAsia" w:ascii="仿宋_GB2312" w:hAnsi="仿宋" w:eastAsia="仿宋_GB2312" w:cs="仿宋"/>
          <w:color w:val="auto"/>
          <w:sz w:val="32"/>
          <w:szCs w:val="32"/>
        </w:rPr>
        <w:t>长安首郡、南园景态三期已</w:t>
      </w:r>
      <w:r>
        <w:rPr>
          <w:rFonts w:hint="eastAsia" w:ascii="仿宋_GB2312" w:hAnsi="仿宋" w:eastAsia="仿宋_GB2312" w:cs="仿宋"/>
          <w:color w:val="auto"/>
          <w:sz w:val="32"/>
          <w:szCs w:val="32"/>
          <w:lang w:eastAsia="zh-CN"/>
        </w:rPr>
        <w:t>分别于</w:t>
      </w:r>
      <w:r>
        <w:rPr>
          <w:rFonts w:hint="eastAsia" w:ascii="仿宋_GB2312" w:hAnsi="仿宋" w:eastAsia="仿宋_GB2312" w:cs="仿宋"/>
          <w:color w:val="auto"/>
          <w:sz w:val="32"/>
          <w:szCs w:val="32"/>
          <w:lang w:val="en-US" w:eastAsia="zh-CN"/>
        </w:rPr>
        <w:t>2021年3月15日、8月17日</w:t>
      </w:r>
      <w:r>
        <w:rPr>
          <w:rFonts w:hint="eastAsia" w:ascii="仿宋_GB2312" w:hAnsi="仿宋" w:eastAsia="仿宋_GB2312" w:cs="仿宋"/>
          <w:color w:val="auto"/>
          <w:sz w:val="32"/>
          <w:szCs w:val="32"/>
        </w:rPr>
        <w:t>完成整改，</w:t>
      </w:r>
      <w:r>
        <w:rPr>
          <w:rFonts w:hint="eastAsia" w:ascii="仿宋_GB2312" w:hAnsi="仿宋" w:eastAsia="仿宋_GB2312" w:cs="仿宋"/>
          <w:color w:val="auto"/>
          <w:sz w:val="32"/>
          <w:szCs w:val="32"/>
          <w:lang w:eastAsia="zh-CN"/>
        </w:rPr>
        <w:t>取得施工许可证。</w:t>
      </w:r>
      <w:r>
        <w:rPr>
          <w:rFonts w:hint="eastAsia" w:ascii="仿宋_GB2312" w:hAnsi="仿宋" w:eastAsia="仿宋_GB2312" w:cs="仿宋"/>
          <w:color w:val="auto"/>
          <w:sz w:val="32"/>
          <w:szCs w:val="32"/>
        </w:rPr>
        <w:t>住建局</w:t>
      </w:r>
      <w:r>
        <w:rPr>
          <w:rFonts w:hint="eastAsia" w:ascii="仿宋_GB2312" w:hAnsi="仿宋" w:eastAsia="仿宋_GB2312" w:cs="仿宋"/>
          <w:color w:val="auto"/>
          <w:sz w:val="32"/>
          <w:szCs w:val="32"/>
          <w:lang w:val="en-US" w:eastAsia="zh-CN"/>
        </w:rPr>
        <w:t>3月9日</w:t>
      </w:r>
      <w:r>
        <w:rPr>
          <w:rFonts w:hint="eastAsia" w:ascii="仿宋_GB2312" w:hAnsi="仿宋" w:eastAsia="仿宋_GB2312" w:cs="仿宋"/>
          <w:color w:val="auto"/>
          <w:sz w:val="32"/>
          <w:szCs w:val="32"/>
          <w:lang w:eastAsia="zh-CN"/>
        </w:rPr>
        <w:t>已</w:t>
      </w:r>
      <w:r>
        <w:rPr>
          <w:rFonts w:hint="eastAsia" w:ascii="仿宋_GB2312" w:hAnsi="仿宋" w:eastAsia="仿宋_GB2312" w:cs="仿宋"/>
          <w:color w:val="auto"/>
          <w:sz w:val="32"/>
          <w:szCs w:val="32"/>
        </w:rPr>
        <w:t>向相关部门发送“协查通知”，积极推进施工许可的办理。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二是二</w:t>
      </w:r>
      <w:r>
        <w:rPr>
          <w:rFonts w:hint="eastAsia" w:ascii="仿宋_GB2312" w:hAnsi="仿宋" w:eastAsia="仿宋_GB2312" w:cs="仿宋"/>
          <w:color w:val="auto"/>
          <w:sz w:val="32"/>
          <w:szCs w:val="32"/>
        </w:rPr>
        <w:t>次供水及水表改造工程已完成工程建设。由于工期紧，</w:t>
      </w:r>
      <w:r>
        <w:rPr>
          <w:rFonts w:hint="eastAsia" w:ascii="仿宋_GB2312" w:hAnsi="仿宋" w:eastAsia="仿宋_GB2312" w:cs="仿宋"/>
          <w:color w:val="auto"/>
          <w:sz w:val="32"/>
          <w:szCs w:val="32"/>
          <w:lang w:eastAsia="zh-CN"/>
        </w:rPr>
        <w:t>当时</w:t>
      </w:r>
      <w:r>
        <w:rPr>
          <w:rFonts w:hint="eastAsia" w:ascii="仿宋_GB2312" w:hAnsi="仿宋" w:eastAsia="仿宋_GB2312" w:cs="仿宋"/>
          <w:color w:val="auto"/>
          <w:sz w:val="32"/>
          <w:szCs w:val="32"/>
        </w:rPr>
        <w:t>未办理施工许可证便进行施工，</w:t>
      </w:r>
      <w:r>
        <w:rPr>
          <w:rFonts w:hint="eastAsia" w:ascii="仿宋_GB2312" w:hAnsi="仿宋" w:eastAsia="仿宋_GB2312" w:cs="仿宋"/>
          <w:color w:val="auto"/>
          <w:sz w:val="32"/>
          <w:szCs w:val="32"/>
          <w:lang w:eastAsia="zh-CN"/>
        </w:rPr>
        <w:t>自来水公司拟向住建局申请报告，向市政府申请资金缴纳罚款，补办施工许可证。除此之外，在接下来的改造项目中，认真遵守施工流程，确保手续齐全，严控施工质量。</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hAnsiTheme="minorHAnsi" w:cstheme="minorBidi"/>
          <w:b/>
          <w:bCs/>
          <w:color w:val="auto"/>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6.着力解决水资源管控出现真空地带，未与水务局建立齐抓共管机制的问题。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kern w:val="2"/>
          <w:sz w:val="32"/>
          <w:szCs w:val="32"/>
          <w:shd w:val="clear" w:color="auto" w:fill="FFFFFF"/>
          <w:lang w:val="en-US" w:eastAsia="zh-CN" w:bidi="ar-SA"/>
        </w:rPr>
        <w:t>一是迅</w:t>
      </w:r>
      <w:r>
        <w:rPr>
          <w:rFonts w:hint="eastAsia" w:ascii="仿宋_GB2312" w:hAnsi="仿宋" w:eastAsia="仿宋_GB2312" w:cs="仿宋"/>
          <w:color w:val="auto"/>
          <w:sz w:val="32"/>
          <w:szCs w:val="32"/>
        </w:rPr>
        <w:t>速组织人力</w:t>
      </w:r>
      <w:r>
        <w:rPr>
          <w:rFonts w:hint="eastAsia" w:ascii="仿宋_GB2312" w:hAnsi="仿宋" w:eastAsia="仿宋_GB2312" w:cs="仿宋"/>
          <w:color w:val="auto"/>
          <w:sz w:val="32"/>
          <w:szCs w:val="32"/>
          <w:lang w:eastAsia="zh-CN"/>
        </w:rPr>
        <w:t>于</w:t>
      </w:r>
      <w:r>
        <w:rPr>
          <w:rFonts w:hint="eastAsia" w:ascii="仿宋_GB2312" w:hAnsi="仿宋" w:eastAsia="仿宋_GB2312" w:cs="仿宋"/>
          <w:color w:val="auto"/>
          <w:sz w:val="32"/>
          <w:szCs w:val="32"/>
          <w:lang w:val="en-US" w:eastAsia="zh-CN"/>
        </w:rPr>
        <w:t>5月11号</w:t>
      </w:r>
      <w:r>
        <w:rPr>
          <w:rFonts w:hint="eastAsia" w:ascii="仿宋_GB2312" w:hAnsi="仿宋" w:eastAsia="仿宋_GB2312" w:cs="仿宋"/>
          <w:color w:val="auto"/>
          <w:sz w:val="32"/>
          <w:szCs w:val="32"/>
        </w:rPr>
        <w:t>对供水管网覆盖区域内自备井数量进行普查，确保数据真实准确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将普查结果与水务局掌握数据进行</w:t>
      </w:r>
      <w:r>
        <w:rPr>
          <w:rFonts w:hint="eastAsia" w:ascii="仿宋_GB2312" w:hAnsi="仿宋" w:eastAsia="仿宋_GB2312" w:cs="仿宋"/>
          <w:color w:val="auto"/>
          <w:sz w:val="32"/>
          <w:szCs w:val="32"/>
          <w:lang w:eastAsia="zh-CN"/>
        </w:rPr>
        <w:t>了</w:t>
      </w:r>
      <w:r>
        <w:rPr>
          <w:rFonts w:hint="eastAsia" w:ascii="仿宋_GB2312" w:hAnsi="仿宋" w:eastAsia="仿宋_GB2312" w:cs="仿宋"/>
          <w:color w:val="auto"/>
          <w:sz w:val="32"/>
          <w:szCs w:val="32"/>
        </w:rPr>
        <w:t>比对核实</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二是</w:t>
      </w:r>
      <w:r>
        <w:rPr>
          <w:rFonts w:hint="eastAsia" w:ascii="仿宋_GB2312" w:hAnsi="仿宋" w:eastAsia="仿宋_GB2312" w:cs="仿宋"/>
          <w:color w:val="auto"/>
          <w:sz w:val="32"/>
          <w:szCs w:val="32"/>
        </w:rPr>
        <w:t>及时与</w:t>
      </w:r>
      <w:r>
        <w:rPr>
          <w:rFonts w:hint="eastAsia" w:ascii="仿宋_GB2312" w:hAnsi="仿宋" w:eastAsia="仿宋_GB2312" w:cs="仿宋"/>
          <w:color w:val="auto"/>
          <w:sz w:val="32"/>
          <w:szCs w:val="32"/>
          <w:lang w:eastAsia="zh-CN"/>
        </w:rPr>
        <w:t>相关部门</w:t>
      </w:r>
      <w:r>
        <w:rPr>
          <w:rFonts w:hint="eastAsia" w:ascii="仿宋_GB2312" w:hAnsi="仿宋" w:eastAsia="仿宋_GB2312" w:cs="仿宋"/>
          <w:color w:val="auto"/>
          <w:sz w:val="32"/>
          <w:szCs w:val="32"/>
        </w:rPr>
        <w:t>沟通协调，形成</w:t>
      </w:r>
      <w:r>
        <w:rPr>
          <w:rFonts w:hint="eastAsia" w:ascii="仿宋_GB2312" w:hAnsi="仿宋" w:eastAsia="仿宋_GB2312" w:cs="仿宋"/>
          <w:color w:val="auto"/>
          <w:sz w:val="32"/>
          <w:szCs w:val="32"/>
          <w:lang w:eastAsia="zh-CN"/>
        </w:rPr>
        <w:t>了巡察</w:t>
      </w:r>
      <w:r>
        <w:rPr>
          <w:rFonts w:hint="eastAsia" w:ascii="仿宋_GB2312" w:hAnsi="仿宋" w:eastAsia="仿宋_GB2312" w:cs="仿宋"/>
          <w:color w:val="auto"/>
          <w:sz w:val="32"/>
          <w:szCs w:val="32"/>
        </w:rPr>
        <w:t>管控机制，</w:t>
      </w:r>
      <w:r>
        <w:rPr>
          <w:rFonts w:hint="eastAsia" w:ascii="仿宋_GB2312" w:hAnsi="仿宋" w:eastAsia="仿宋_GB2312" w:cs="仿宋"/>
          <w:color w:val="auto"/>
          <w:sz w:val="32"/>
          <w:szCs w:val="32"/>
          <w:lang w:eastAsia="zh-CN"/>
        </w:rPr>
        <w:t>并根据城区整顿自备水源井具体工作实施细则，</w:t>
      </w:r>
      <w:r>
        <w:rPr>
          <w:rFonts w:hint="eastAsia" w:ascii="仿宋_GB2312" w:hAnsi="仿宋" w:eastAsia="仿宋_GB2312" w:cs="仿宋"/>
          <w:color w:val="auto"/>
          <w:sz w:val="32"/>
          <w:szCs w:val="32"/>
        </w:rPr>
        <w:t>随时监控用户用水方式，对不</w:t>
      </w:r>
      <w:r>
        <w:rPr>
          <w:rFonts w:hint="eastAsia" w:ascii="仿宋_GB2312" w:hAnsi="仿宋" w:eastAsia="仿宋_GB2312" w:cs="仿宋"/>
          <w:color w:val="auto"/>
          <w:sz w:val="32"/>
          <w:szCs w:val="32"/>
          <w:lang w:eastAsia="zh-CN"/>
        </w:rPr>
        <w:t>符合</w:t>
      </w:r>
      <w:r>
        <w:rPr>
          <w:rFonts w:hint="eastAsia" w:ascii="仿宋_GB2312" w:hAnsi="仿宋" w:eastAsia="仿宋_GB2312" w:cs="仿宋"/>
          <w:color w:val="auto"/>
          <w:sz w:val="32"/>
          <w:szCs w:val="32"/>
        </w:rPr>
        <w:t>规定的自备井用户坚决取缔，保护地下水源。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val="0"/>
          <w:bCs/>
          <w:color w:val="auto"/>
          <w:kern w:val="0"/>
          <w:sz w:val="32"/>
          <w:szCs w:val="32"/>
          <w:shd w:val="clear" w:color="auto" w:fill="FFFFFF"/>
          <w:lang w:val="en-US" w:eastAsia="zh-CN" w:bidi="ar-SA"/>
        </w:rPr>
      </w:pPr>
      <w:r>
        <w:rPr>
          <w:rFonts w:hint="eastAsia" w:ascii="Times New Roman" w:hAnsi="Times New Roman" w:eastAsia="楷体_GB2312" w:cs="Times New Roman"/>
          <w:b w:val="0"/>
          <w:bCs/>
          <w:color w:val="auto"/>
          <w:kern w:val="0"/>
          <w:sz w:val="32"/>
          <w:szCs w:val="32"/>
          <w:shd w:val="clear" w:color="auto" w:fill="FFFFFF"/>
          <w:lang w:val="en-US" w:eastAsia="zh-CN" w:bidi="ar-SA"/>
        </w:rPr>
        <w:t>（二）压实从严治党主体责任，持续抓好正风反腐，开展警示教育，严肃机关纪律。严格执行各项规章制度，以制度约束行为。切实发挥基层组织战斗堡垒作用，抓好党风廉政建设，彻底转变重业务轻党建思想，严肃认真开展党内政治生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1.着力解决党风廉政建设工作重视程度不够的问题。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一是班子成员在思想上提高对党风廉政建设的认识，党组一把手亲自研究部署党风廉政建设工作，学习、宣传党风廉政建设有关内容，</w:t>
      </w:r>
      <w:r>
        <w:rPr>
          <w:rFonts w:hint="eastAsia" w:ascii="仿宋_GB2312" w:hAnsi="仿宋" w:eastAsia="仿宋_GB2312" w:cs="仿宋"/>
          <w:color w:val="auto"/>
          <w:sz w:val="32"/>
          <w:szCs w:val="32"/>
          <w:lang w:eastAsia="zh-CN"/>
        </w:rPr>
        <w:t>目前已</w:t>
      </w:r>
      <w:r>
        <w:rPr>
          <w:rFonts w:hint="eastAsia" w:ascii="仿宋_GB2312" w:hAnsi="仿宋" w:eastAsia="仿宋_GB2312" w:cs="仿宋"/>
          <w:color w:val="auto"/>
          <w:sz w:val="32"/>
          <w:szCs w:val="32"/>
        </w:rPr>
        <w:t>开展党风廉政建设宣</w:t>
      </w:r>
      <w:r>
        <w:rPr>
          <w:rFonts w:hint="eastAsia" w:ascii="仿宋_GB2312" w:hAnsi="仿宋" w:eastAsia="仿宋_GB2312" w:cs="仿宋"/>
          <w:color w:val="auto"/>
          <w:sz w:val="32"/>
          <w:szCs w:val="32"/>
          <w:lang w:eastAsia="zh-CN"/>
        </w:rPr>
        <w:t>讲</w:t>
      </w:r>
      <w:r>
        <w:rPr>
          <w:rFonts w:hint="eastAsia" w:ascii="仿宋_GB2312" w:hAnsi="仿宋" w:eastAsia="仿宋_GB2312" w:cs="仿宋"/>
          <w:color w:val="auto"/>
          <w:sz w:val="32"/>
          <w:szCs w:val="32"/>
        </w:rPr>
        <w:t>活动2次</w:t>
      </w:r>
      <w:r>
        <w:rPr>
          <w:rFonts w:hint="eastAsia" w:ascii="仿宋_GB2312" w:hAnsi="仿宋" w:eastAsia="仿宋_GB2312" w:cs="仿宋"/>
          <w:color w:val="auto"/>
          <w:sz w:val="32"/>
          <w:szCs w:val="32"/>
          <w:lang w:eastAsia="zh-CN"/>
        </w:rPr>
        <w:t>，廉政教育培训</w:t>
      </w:r>
      <w:r>
        <w:rPr>
          <w:rFonts w:hint="eastAsia" w:ascii="仿宋_GB2312" w:hAnsi="仿宋" w:eastAsia="仿宋_GB2312" w:cs="仿宋"/>
          <w:color w:val="auto"/>
          <w:sz w:val="32"/>
          <w:szCs w:val="32"/>
          <w:lang w:val="en-US" w:eastAsia="zh-CN"/>
        </w:rPr>
        <w:t>1次，</w:t>
      </w:r>
      <w:r>
        <w:rPr>
          <w:rFonts w:hint="eastAsia" w:ascii="仿宋_GB2312" w:hAnsi="仿宋" w:eastAsia="仿宋_GB2312" w:cs="仿宋"/>
          <w:color w:val="auto"/>
          <w:sz w:val="32"/>
          <w:szCs w:val="32"/>
          <w:lang w:eastAsia="zh-CN"/>
        </w:rPr>
        <w:t>观看警示教育片</w:t>
      </w:r>
      <w:r>
        <w:rPr>
          <w:rFonts w:hint="eastAsia" w:ascii="仿宋_GB2312" w:hAnsi="仿宋" w:eastAsia="仿宋_GB2312" w:cs="仿宋"/>
          <w:color w:val="auto"/>
          <w:sz w:val="32"/>
          <w:szCs w:val="32"/>
          <w:lang w:val="en-US" w:eastAsia="zh-CN"/>
        </w:rPr>
        <w:t>1次，</w:t>
      </w:r>
      <w:r>
        <w:rPr>
          <w:rFonts w:hint="eastAsia" w:eastAsia="仿宋_GB2312"/>
          <w:color w:val="auto"/>
          <w:sz w:val="32"/>
          <w:szCs w:val="32"/>
          <w:lang w:eastAsia="zh-CN"/>
        </w:rPr>
        <w:t>并</w:t>
      </w:r>
      <w:r>
        <w:rPr>
          <w:rFonts w:eastAsia="仿宋_GB2312"/>
          <w:color w:val="auto"/>
          <w:sz w:val="32"/>
          <w:szCs w:val="32"/>
        </w:rPr>
        <w:t>在</w:t>
      </w:r>
      <w:r>
        <w:rPr>
          <w:rFonts w:hint="eastAsia" w:eastAsia="仿宋_GB2312"/>
          <w:color w:val="auto"/>
          <w:sz w:val="32"/>
          <w:szCs w:val="32"/>
          <w:lang w:eastAsia="zh-CN"/>
        </w:rPr>
        <w:t>局属</w:t>
      </w:r>
      <w:r>
        <w:rPr>
          <w:rFonts w:eastAsia="仿宋_GB2312"/>
          <w:color w:val="auto"/>
          <w:sz w:val="32"/>
          <w:szCs w:val="32"/>
        </w:rPr>
        <w:t>各单位醒目位置张贴</w:t>
      </w:r>
      <w:r>
        <w:rPr>
          <w:rFonts w:hint="eastAsia" w:ascii="仿宋_GB2312" w:hAnsi="仿宋_GB2312" w:eastAsia="仿宋_GB2312" w:cs="仿宋_GB2312"/>
          <w:color w:val="auto"/>
          <w:sz w:val="32"/>
          <w:szCs w:val="32"/>
        </w:rPr>
        <w:t>11</w:t>
      </w:r>
      <w:r>
        <w:rPr>
          <w:rFonts w:hint="eastAsia" w:eastAsia="仿宋_GB2312"/>
          <w:color w:val="auto"/>
          <w:sz w:val="32"/>
          <w:szCs w:val="32"/>
        </w:rPr>
        <w:t>个</w:t>
      </w:r>
      <w:r>
        <w:rPr>
          <w:rFonts w:eastAsia="仿宋_GB2312"/>
          <w:color w:val="auto"/>
          <w:sz w:val="32"/>
          <w:szCs w:val="32"/>
        </w:rPr>
        <w:t>党风廉政建设宣传标语、条幅，营造浓厚宣传氛围</w:t>
      </w:r>
      <w:r>
        <w:rPr>
          <w:rFonts w:hint="eastAsia" w:ascii="仿宋_GB2312" w:hAnsi="仿宋" w:eastAsia="仿宋_GB2312" w:cs="仿宋"/>
          <w:color w:val="auto"/>
          <w:sz w:val="32"/>
          <w:szCs w:val="32"/>
        </w:rPr>
        <w:t>。</w:t>
      </w:r>
    </w:p>
    <w:p>
      <w:pPr>
        <w:pStyle w:val="2"/>
        <w:spacing w:line="560" w:lineRule="atLeast"/>
        <w:ind w:firstLine="640" w:firstLineChars="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二是</w:t>
      </w:r>
      <w:r>
        <w:rPr>
          <w:rFonts w:hint="eastAsia" w:ascii="仿宋_GB2312" w:hAnsi="仿宋" w:eastAsia="仿宋_GB2312" w:cs="仿宋"/>
          <w:color w:val="auto"/>
          <w:sz w:val="32"/>
          <w:szCs w:val="32"/>
        </w:rPr>
        <w:t>突出党的政治建设统领作用，加强党风廉政建设教育管理，强化“四个意识”，落实“一岗双责”责任，严守纪律规矩，切实增强管党治党意识，层层传导，推动“两个责任”落到实处。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2.着力解决作风建设落实有偏差的问</w:t>
      </w:r>
      <w:r>
        <w:rPr>
          <w:rFonts w:hint="eastAsia" w:ascii="仿宋_GB2312" w:eastAsia="仿宋_GB2312" w:hAnsiTheme="minorHAnsi" w:cstheme="minorBidi"/>
          <w:b/>
          <w:bCs/>
          <w:kern w:val="2"/>
          <w:sz w:val="32"/>
          <w:szCs w:val="32"/>
          <w:lang w:val="en-US" w:eastAsia="zh-CN" w:bidi="ar-SA"/>
        </w:rPr>
        <w:t>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 w:hAnsi="仿宋" w:eastAsia="仿宋" w:cs="仿宋"/>
          <w:b w:val="0"/>
          <w:bCs/>
          <w:color w:val="auto"/>
          <w:sz w:val="32"/>
          <w:szCs w:val="32"/>
          <w:shd w:val="clear" w:color="auto" w:fill="FFFFFF"/>
          <w:lang w:eastAsia="zh-CN"/>
        </w:rPr>
        <w:t>一是</w:t>
      </w:r>
      <w:r>
        <w:rPr>
          <w:rFonts w:hint="eastAsia" w:ascii="仿宋" w:hAnsi="仿宋" w:eastAsia="仿宋" w:cs="仿宋"/>
          <w:color w:val="auto"/>
          <w:sz w:val="32"/>
          <w:szCs w:val="32"/>
          <w:shd w:val="clear" w:color="auto" w:fill="FFFFFF"/>
        </w:rPr>
        <w:t>切</w:t>
      </w:r>
      <w:r>
        <w:rPr>
          <w:rFonts w:hint="eastAsia" w:ascii="仿宋_GB2312" w:hAnsi="仿宋" w:eastAsia="仿宋_GB2312" w:cs="仿宋"/>
          <w:color w:val="auto"/>
          <w:sz w:val="32"/>
          <w:szCs w:val="32"/>
          <w:shd w:val="clear" w:color="auto" w:fill="FFFFFF"/>
        </w:rPr>
        <w:t>实增强管党治党主体责任，强化党员干部规矩、纪律意识，严格落实各项制度和纪律，加强日常教育监督管理，</w:t>
      </w:r>
      <w:r>
        <w:rPr>
          <w:rFonts w:hint="eastAsia" w:ascii="仿宋_GB2312" w:hAnsi="仿宋_GB2312" w:eastAsia="仿宋_GB2312" w:cs="仿宋_GB2312"/>
          <w:color w:val="auto"/>
          <w:sz w:val="32"/>
          <w:szCs w:val="32"/>
        </w:rPr>
        <w:t>对局</w:t>
      </w:r>
      <w:r>
        <w:rPr>
          <w:rFonts w:hint="eastAsia" w:ascii="仿宋_GB2312" w:hAnsi="仿宋_GB2312" w:eastAsia="仿宋_GB2312" w:cs="仿宋_GB2312"/>
          <w:color w:val="auto"/>
          <w:sz w:val="32"/>
          <w:szCs w:val="32"/>
          <w:lang w:eastAsia="zh-CN"/>
        </w:rPr>
        <w:t>机关及局</w:t>
      </w:r>
      <w:r>
        <w:rPr>
          <w:rFonts w:hint="eastAsia" w:ascii="仿宋_GB2312" w:hAnsi="仿宋_GB2312" w:eastAsia="仿宋_GB2312" w:cs="仿宋_GB2312"/>
          <w:color w:val="auto"/>
          <w:sz w:val="32"/>
          <w:szCs w:val="32"/>
        </w:rPr>
        <w:t>属单位纪律进行了</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次检查，对发现的问题在系统内进行了通报</w:t>
      </w:r>
      <w:r>
        <w:rPr>
          <w:rFonts w:hint="eastAsia" w:ascii="仿宋_GB2312" w:hAnsi="仿宋_GB2312" w:eastAsia="仿宋_GB2312" w:cs="仿宋_GB2312"/>
          <w:color w:val="auto"/>
          <w:sz w:val="32"/>
          <w:szCs w:val="32"/>
          <w:lang w:eastAsia="zh-CN"/>
        </w:rPr>
        <w:t>批评</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shd w:val="clear" w:color="auto" w:fill="FFFFFF"/>
          <w:lang w:eastAsia="zh-CN"/>
        </w:rPr>
        <w:t>二是</w:t>
      </w:r>
      <w:r>
        <w:rPr>
          <w:rFonts w:hint="eastAsia" w:ascii="仿宋_GB2312" w:hAnsi="仿宋" w:eastAsia="仿宋_GB2312" w:cs="仿宋"/>
          <w:color w:val="auto"/>
          <w:sz w:val="32"/>
          <w:szCs w:val="32"/>
        </w:rPr>
        <w:t>对迟到早退人员运用第一种形态进行批评教育，责令作出深刻检讨</w:t>
      </w:r>
      <w:r>
        <w:rPr>
          <w:rFonts w:hint="eastAsia" w:ascii="仿宋_GB2312" w:hAnsi="仿宋" w:eastAsia="仿宋_GB2312" w:cs="仿宋"/>
          <w:color w:val="auto"/>
          <w:sz w:val="32"/>
          <w:szCs w:val="32"/>
          <w:lang w:eastAsia="zh-CN"/>
        </w:rPr>
        <w:t>，并于</w:t>
      </w:r>
      <w:r>
        <w:rPr>
          <w:rFonts w:hint="eastAsia" w:ascii="仿宋_GB2312" w:hAnsi="仿宋" w:eastAsia="仿宋_GB2312" w:cs="仿宋"/>
          <w:color w:val="auto"/>
          <w:sz w:val="32"/>
          <w:szCs w:val="32"/>
          <w:lang w:val="en-US" w:eastAsia="zh-CN"/>
        </w:rPr>
        <w:t>4月7日召开了全体干部职工大会，</w:t>
      </w:r>
      <w:r>
        <w:rPr>
          <w:rFonts w:hint="eastAsia" w:ascii="仿宋_GB2312" w:hAnsi="仿宋" w:eastAsia="仿宋_GB2312" w:cs="仿宋"/>
          <w:color w:val="auto"/>
          <w:sz w:val="32"/>
          <w:szCs w:val="32"/>
        </w:rPr>
        <w:t>借以提高干部职工规矩、纪律意识。</w:t>
      </w:r>
      <w:r>
        <w:rPr>
          <w:rFonts w:hint="eastAsia" w:ascii="仿宋_GB2312" w:hAnsi="仿宋" w:eastAsia="仿宋_GB2312" w:cs="仿宋"/>
          <w:color w:val="auto"/>
          <w:sz w:val="32"/>
          <w:szCs w:val="32"/>
          <w:lang w:eastAsia="zh-CN"/>
        </w:rPr>
        <w:t>平时</w:t>
      </w:r>
      <w:r>
        <w:rPr>
          <w:rFonts w:hint="eastAsia" w:ascii="仿宋_GB2312" w:hAnsi="仿宋" w:eastAsia="仿宋_GB2312" w:cs="仿宋"/>
          <w:color w:val="auto"/>
          <w:sz w:val="32"/>
          <w:szCs w:val="32"/>
        </w:rPr>
        <w:t>加强对各科室成员日常机关作风的督促，严格按照工作日出勤时间进行签到，去向牌归置，并佩戴胸牌，方便</w:t>
      </w:r>
      <w:r>
        <w:rPr>
          <w:rFonts w:hint="eastAsia" w:ascii="仿宋_GB2312" w:hAnsi="仿宋" w:eastAsia="仿宋_GB2312" w:cs="仿宋"/>
          <w:color w:val="auto"/>
          <w:sz w:val="32"/>
          <w:szCs w:val="32"/>
          <w:lang w:eastAsia="zh-CN"/>
        </w:rPr>
        <w:t>了</w:t>
      </w:r>
      <w:r>
        <w:rPr>
          <w:rFonts w:hint="eastAsia" w:ascii="仿宋_GB2312" w:hAnsi="仿宋" w:eastAsia="仿宋_GB2312" w:cs="仿宋"/>
          <w:color w:val="auto"/>
          <w:sz w:val="32"/>
          <w:szCs w:val="32"/>
        </w:rPr>
        <w:t>群众。</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.着力解决财务管理审核不严的问题。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严格财经纪律，对固定资产及时入账，避免国家资产流失，严格按照国有资产管理履行入账手续</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按照国有资产管理及时入账。</w:t>
      </w:r>
      <w:r>
        <w:rPr>
          <w:rFonts w:hint="eastAsia" w:ascii="仿宋_GB2312" w:hAnsi="仿宋" w:eastAsia="仿宋_GB2312" w:cs="仿宋"/>
          <w:color w:val="auto"/>
          <w:sz w:val="32"/>
          <w:szCs w:val="32"/>
          <w:lang w:eastAsia="zh-CN"/>
        </w:rPr>
        <w:t>住建局于</w:t>
      </w:r>
      <w:r>
        <w:rPr>
          <w:rFonts w:hint="eastAsia" w:ascii="仿宋_GB2312" w:hAnsi="仿宋" w:eastAsia="仿宋_GB2312" w:cs="仿宋"/>
          <w:color w:val="auto"/>
          <w:sz w:val="32"/>
          <w:szCs w:val="32"/>
          <w:lang w:val="en-US" w:eastAsia="zh-CN"/>
        </w:rPr>
        <w:t>4月15日</w:t>
      </w:r>
      <w:r>
        <w:rPr>
          <w:rFonts w:hint="eastAsia" w:ascii="仿宋_GB2312" w:hAnsi="仿宋" w:eastAsia="仿宋_GB2312" w:cs="仿宋"/>
          <w:color w:val="auto"/>
          <w:sz w:val="32"/>
          <w:szCs w:val="32"/>
          <w:lang w:eastAsia="zh-CN"/>
        </w:rPr>
        <w:t>已</w:t>
      </w:r>
      <w:r>
        <w:rPr>
          <w:rFonts w:hint="eastAsia" w:ascii="仿宋_GB2312" w:hAnsi="仿宋" w:eastAsia="仿宋_GB2312" w:cs="仿宋"/>
          <w:color w:val="auto"/>
          <w:sz w:val="32"/>
          <w:szCs w:val="32"/>
        </w:rPr>
        <w:t>对</w:t>
      </w:r>
      <w:r>
        <w:rPr>
          <w:rFonts w:hint="eastAsia" w:ascii="仿宋_GB2312" w:hAnsi="仿宋" w:eastAsia="仿宋_GB2312" w:cs="仿宋"/>
          <w:color w:val="auto"/>
          <w:sz w:val="32"/>
          <w:szCs w:val="32"/>
          <w:lang w:eastAsia="zh-CN"/>
        </w:rPr>
        <w:t>全系统</w:t>
      </w:r>
      <w:r>
        <w:rPr>
          <w:rFonts w:hint="eastAsia" w:ascii="仿宋_GB2312" w:hAnsi="仿宋" w:eastAsia="仿宋_GB2312" w:cs="仿宋"/>
          <w:color w:val="auto"/>
          <w:sz w:val="32"/>
          <w:szCs w:val="32"/>
        </w:rPr>
        <w:t>财务人员</w:t>
      </w:r>
      <w:r>
        <w:rPr>
          <w:rFonts w:hint="eastAsia" w:ascii="仿宋_GB2312" w:hAnsi="仿宋" w:eastAsia="仿宋_GB2312" w:cs="仿宋"/>
          <w:color w:val="auto"/>
          <w:sz w:val="32"/>
          <w:szCs w:val="32"/>
          <w:lang w:eastAsia="zh-CN"/>
        </w:rPr>
        <w:t>开展了业务</w:t>
      </w:r>
      <w:r>
        <w:rPr>
          <w:rFonts w:hint="eastAsia" w:ascii="仿宋_GB2312" w:hAnsi="仿宋" w:eastAsia="仿宋_GB2312" w:cs="仿宋"/>
          <w:color w:val="auto"/>
          <w:sz w:val="32"/>
          <w:szCs w:val="32"/>
        </w:rPr>
        <w:t>培训</w:t>
      </w:r>
      <w:r>
        <w:rPr>
          <w:rFonts w:hint="eastAsia" w:ascii="仿宋_GB2312" w:hAnsi="仿宋" w:eastAsia="仿宋_GB2312" w:cs="仿宋"/>
          <w:color w:val="auto"/>
          <w:sz w:val="32"/>
          <w:szCs w:val="32"/>
          <w:lang w:eastAsia="zh-CN"/>
        </w:rPr>
        <w:t>，进一步加强财务人员的业务能力，</w:t>
      </w:r>
      <w:r>
        <w:rPr>
          <w:rFonts w:hint="eastAsia" w:ascii="仿宋_GB2312" w:hAnsi="仿宋_GB2312" w:eastAsia="仿宋_GB2312" w:cs="仿宋_GB2312"/>
          <w:color w:val="auto"/>
          <w:sz w:val="32"/>
          <w:szCs w:val="32"/>
        </w:rPr>
        <w:t>坚决杜绝类似情况</w:t>
      </w:r>
      <w:r>
        <w:rPr>
          <w:rFonts w:hint="eastAsia" w:ascii="仿宋_GB2312" w:hAnsi="仿宋_GB2312" w:eastAsia="仿宋_GB2312" w:cs="仿宋_GB2312"/>
          <w:color w:val="auto"/>
          <w:sz w:val="32"/>
          <w:szCs w:val="32"/>
          <w:lang w:eastAsia="zh-CN"/>
        </w:rPr>
        <w:t>再次</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kern w:val="2"/>
          <w:sz w:val="32"/>
          <w:szCs w:val="32"/>
          <w:shd w:val="clear" w:color="auto" w:fill="FFFFFF"/>
          <w:lang w:val="en-US" w:eastAsia="zh-CN" w:bidi="ar-SA"/>
        </w:rPr>
        <w:t>对</w:t>
      </w:r>
      <w:r>
        <w:rPr>
          <w:rFonts w:hint="eastAsia" w:ascii="仿宋_GB2312" w:hAnsi="仿宋" w:eastAsia="仿宋_GB2312" w:cs="仿宋"/>
          <w:color w:val="auto"/>
          <w:sz w:val="32"/>
          <w:szCs w:val="32"/>
        </w:rPr>
        <w:t>差旅费报销审核严格把关，对没有相关出差文件的差旅费一律不得报销，坚决按照财务规定严格审核、把关</w:t>
      </w:r>
      <w:r>
        <w:rPr>
          <w:rFonts w:hint="eastAsia" w:ascii="仿宋_GB2312" w:hAnsi="仿宋" w:eastAsia="仿宋_GB2312" w:cs="仿宋"/>
          <w:color w:val="auto"/>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color w:val="auto"/>
          <w:kern w:val="2"/>
          <w:sz w:val="32"/>
          <w:szCs w:val="32"/>
          <w:lang w:val="en-US" w:eastAsia="zh-CN" w:bidi="ar-SA"/>
        </w:rPr>
      </w:pPr>
      <w:r>
        <w:rPr>
          <w:rFonts w:hint="eastAsia" w:ascii="仿宋_GB2312" w:eastAsia="仿宋_GB2312" w:cstheme="minorBidi"/>
          <w:b/>
          <w:bCs/>
          <w:color w:val="auto"/>
          <w:kern w:val="2"/>
          <w:sz w:val="32"/>
          <w:szCs w:val="32"/>
          <w:lang w:val="en-US" w:eastAsia="zh-CN" w:bidi="ar-SA"/>
        </w:rPr>
        <w:t>4</w:t>
      </w:r>
      <w:r>
        <w:rPr>
          <w:rFonts w:hint="eastAsia" w:ascii="仿宋_GB2312" w:eastAsia="仿宋_GB2312" w:hAnsiTheme="minorHAnsi" w:cstheme="minorBidi"/>
          <w:b/>
          <w:bCs/>
          <w:color w:val="auto"/>
          <w:kern w:val="2"/>
          <w:sz w:val="32"/>
          <w:szCs w:val="32"/>
          <w:lang w:val="en-US" w:eastAsia="zh-CN" w:bidi="ar-SA"/>
        </w:rPr>
        <w:t>.着力解决工程项目履行合同不规范的问题。</w:t>
      </w:r>
    </w:p>
    <w:p>
      <w:pPr>
        <w:keepNext w:val="0"/>
        <w:keepLines w:val="0"/>
        <w:pageBreakBefore w:val="0"/>
        <w:tabs>
          <w:tab w:val="center" w:pos="4487"/>
          <w:tab w:val="left" w:pos="567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一是为严格工程施工管理，解决工程项目履行合同不规范的问题，</w:t>
      </w:r>
      <w:r>
        <w:rPr>
          <w:rFonts w:hint="eastAsia" w:ascii="仿宋_GB2312" w:hAnsi="仿宋_GB2312" w:eastAsia="仿宋_GB2312" w:cs="仿宋_GB2312"/>
          <w:color w:val="auto"/>
          <w:sz w:val="32"/>
          <w:szCs w:val="32"/>
          <w:lang w:eastAsia="zh-CN"/>
        </w:rPr>
        <w:t>密山市</w:t>
      </w:r>
      <w:r>
        <w:rPr>
          <w:rFonts w:hint="eastAsia" w:ascii="仿宋_GB2312" w:hAnsi="仿宋_GB2312" w:eastAsia="仿宋_GB2312" w:cs="仿宋_GB2312"/>
          <w:color w:val="auto"/>
          <w:sz w:val="32"/>
          <w:szCs w:val="32"/>
          <w:lang w:val="en-US" w:eastAsia="zh-CN"/>
        </w:rPr>
        <w:t>2021年庭院供水管网改造项目于7月9日发布招标，8月2日开标，8月12日与施工单位签署了施工合同，8月13日施工，</w:t>
      </w:r>
      <w:r>
        <w:rPr>
          <w:rFonts w:hint="eastAsia" w:ascii="仿宋_GB2312" w:hAnsi="仿宋" w:eastAsia="仿宋_GB2312" w:cs="仿宋"/>
          <w:color w:val="auto"/>
          <w:sz w:val="32"/>
          <w:szCs w:val="32"/>
        </w:rPr>
        <w:t>按照上级规定和合同规范程序执行操作，</w:t>
      </w:r>
      <w:r>
        <w:rPr>
          <w:rFonts w:hint="eastAsia" w:ascii="仿宋_GB2312" w:hAnsi="仿宋" w:eastAsia="仿宋_GB2312" w:cs="仿宋"/>
          <w:color w:val="auto"/>
          <w:kern w:val="2"/>
          <w:sz w:val="32"/>
          <w:szCs w:val="32"/>
          <w:shd w:val="clear" w:color="auto" w:fill="FFFFFF"/>
          <w:lang w:val="en-US" w:eastAsia="zh-CN" w:bidi="ar-SA"/>
        </w:rPr>
        <w:t>严格</w:t>
      </w:r>
      <w:r>
        <w:rPr>
          <w:rFonts w:hint="eastAsia" w:ascii="仿宋_GB2312" w:hAnsi="仿宋" w:eastAsia="仿宋_GB2312" w:cs="仿宋"/>
          <w:color w:val="auto"/>
          <w:sz w:val="32"/>
          <w:szCs w:val="32"/>
        </w:rPr>
        <w:t>执行《合同法》等法律法规，规范操作流程，</w:t>
      </w:r>
      <w:r>
        <w:rPr>
          <w:rFonts w:hint="eastAsia" w:ascii="仿宋_GB2312" w:hAnsi="仿宋_GB2312" w:eastAsia="仿宋_GB2312" w:cs="仿宋_GB2312"/>
          <w:color w:val="auto"/>
          <w:sz w:val="32"/>
          <w:szCs w:val="32"/>
        </w:rPr>
        <w:t>坚决杜绝先用工后补合同问题发生</w:t>
      </w:r>
      <w:r>
        <w:rPr>
          <w:rFonts w:hint="eastAsia" w:ascii="仿宋_GB2312" w:hAnsi="仿宋_GB2312" w:eastAsia="仿宋_GB2312" w:cs="仿宋_GB2312"/>
          <w:color w:val="auto"/>
          <w:sz w:val="32"/>
          <w:szCs w:val="32"/>
          <w:lang w:eastAsia="zh-CN"/>
        </w:rPr>
        <w:t>，同时为</w:t>
      </w:r>
      <w:r>
        <w:rPr>
          <w:rFonts w:hint="eastAsia" w:ascii="仿宋_GB2312" w:hAnsi="仿宋_GB2312" w:eastAsia="仿宋_GB2312" w:cs="仿宋_GB2312"/>
          <w:color w:val="auto"/>
          <w:sz w:val="32"/>
          <w:szCs w:val="32"/>
        </w:rPr>
        <w:t>加强对施工单位资质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审核力度，今年起所有绿化施工合同实行统一版本，规范化管理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在工程施工前，</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对所有服务队的资质进行了严格的审核。</w:t>
      </w:r>
    </w:p>
    <w:p>
      <w:pPr>
        <w:keepNext w:val="0"/>
        <w:keepLines w:val="0"/>
        <w:pageBreakBefore w:val="0"/>
        <w:tabs>
          <w:tab w:val="center" w:pos="4487"/>
          <w:tab w:val="left" w:pos="5679"/>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二是</w:t>
      </w:r>
      <w:r>
        <w:rPr>
          <w:rFonts w:hint="eastAsia" w:ascii="仿宋_GB2312" w:hAnsi="仿宋" w:eastAsia="仿宋_GB2312" w:cs="仿宋"/>
          <w:color w:val="auto"/>
          <w:sz w:val="32"/>
          <w:szCs w:val="32"/>
        </w:rPr>
        <w:t>完善财务管理力度，</w:t>
      </w:r>
      <w:r>
        <w:rPr>
          <w:rFonts w:hint="eastAsia" w:ascii="仿宋_GB2312" w:hAnsi="仿宋" w:eastAsia="仿宋_GB2312" w:cs="仿宋"/>
          <w:color w:val="auto"/>
          <w:sz w:val="32"/>
          <w:szCs w:val="32"/>
          <w:lang w:eastAsia="zh-CN"/>
        </w:rPr>
        <w:t>目前局属各单位</w:t>
      </w:r>
      <w:r>
        <w:rPr>
          <w:rFonts w:hint="eastAsia" w:ascii="仿宋_GB2312" w:hAnsi="仿宋_GB2312" w:eastAsia="仿宋_GB2312" w:cs="仿宋_GB2312"/>
          <w:color w:val="auto"/>
          <w:sz w:val="32"/>
          <w:szCs w:val="32"/>
        </w:rPr>
        <w:t>对办公室采购人员、财务人员进行了相关制度</w:t>
      </w:r>
      <w:r>
        <w:rPr>
          <w:rFonts w:hint="eastAsia" w:ascii="仿宋_GB2312" w:hAnsi="仿宋_GB2312" w:eastAsia="仿宋_GB2312" w:cs="仿宋_GB2312"/>
          <w:color w:val="auto"/>
          <w:sz w:val="32"/>
          <w:szCs w:val="32"/>
          <w:lang w:eastAsia="zh-CN"/>
        </w:rPr>
        <w:t>法规学习</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2"/>
          <w:lang w:eastAsia="zh-CN"/>
        </w:rPr>
        <w:t>开展财务培训学习</w:t>
      </w:r>
      <w:r>
        <w:rPr>
          <w:rFonts w:hint="eastAsia" w:ascii="仿宋_GB2312" w:hAnsi="仿宋" w:eastAsia="仿宋_GB2312" w:cs="仿宋"/>
          <w:color w:val="auto"/>
          <w:sz w:val="32"/>
          <w:szCs w:val="32"/>
          <w:lang w:val="en-US" w:eastAsia="zh-CN"/>
        </w:rPr>
        <w:t>5次</w:t>
      </w:r>
      <w:r>
        <w:rPr>
          <w:rFonts w:hint="eastAsia" w:ascii="仿宋_GB2312" w:hAnsi="仿宋" w:eastAsia="仿宋_GB2312" w:cs="仿宋"/>
          <w:color w:val="auto"/>
          <w:sz w:val="32"/>
          <w:szCs w:val="32"/>
        </w:rPr>
        <w:t>，</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相应的财务管理制度</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2"/>
        </w:rPr>
        <w:t>严格遵守财务规章制度，对票据认真审核、规范化管理，做到发票、合同、验收单数据按统一单位计算。</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auto"/>
          <w:sz w:val="32"/>
          <w:szCs w:val="32"/>
          <w:shd w:val="clear" w:color="auto" w:fill="FFFFFF"/>
          <w:lang w:eastAsia="zh-CN"/>
        </w:rPr>
      </w:pPr>
      <w:r>
        <w:rPr>
          <w:rFonts w:hint="eastAsia" w:ascii="黑体" w:hAnsi="黑体" w:eastAsia="黑体" w:cs="黑体"/>
          <w:b w:val="0"/>
          <w:bCs/>
          <w:color w:val="auto"/>
          <w:sz w:val="32"/>
          <w:szCs w:val="32"/>
          <w:shd w:val="clear" w:color="auto" w:fill="FFFFFF"/>
          <w:lang w:eastAsia="zh-CN"/>
        </w:rPr>
        <w:t>（</w:t>
      </w:r>
      <w:r>
        <w:rPr>
          <w:rFonts w:hint="eastAsia" w:ascii="Times New Roman" w:hAnsi="Times New Roman" w:eastAsia="楷体_GB2312" w:cs="Times New Roman"/>
          <w:b w:val="0"/>
          <w:bCs/>
          <w:color w:val="auto"/>
          <w:sz w:val="32"/>
          <w:szCs w:val="32"/>
          <w:shd w:val="clear" w:color="auto" w:fill="FFFFFF"/>
          <w:lang w:eastAsia="zh-CN"/>
        </w:rPr>
        <w:t>三）加强局党组织建设，严肃党内政治生活，进一步规范、落实党内各项制度，提升组织生活质量，切实提高党的地位，强化党的功能，把党建责任落实落靠。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1.着力解决党内政治生活不严肃的问题。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一是提高对组织生活严肃性</w:t>
      </w:r>
      <w:r>
        <w:rPr>
          <w:rFonts w:hint="eastAsia" w:ascii="仿宋_GB2312" w:hAnsi="仿宋" w:eastAsia="仿宋_GB2312" w:cs="仿宋"/>
          <w:color w:val="auto"/>
          <w:sz w:val="32"/>
          <w:szCs w:val="32"/>
          <w:lang w:eastAsia="zh-CN"/>
        </w:rPr>
        <w:t>的态度和认识</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住建局党组分别</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3月4日、</w:t>
      </w:r>
      <w:r>
        <w:rPr>
          <w:rFonts w:hint="eastAsia" w:ascii="仿宋_GB2312" w:hAnsi="仿宋_GB2312" w:eastAsia="仿宋_GB2312" w:cs="仿宋_GB2312"/>
          <w:color w:val="auto"/>
          <w:sz w:val="32"/>
          <w:szCs w:val="32"/>
        </w:rPr>
        <w:t>3月24</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8月23</w:t>
      </w:r>
      <w:r>
        <w:rPr>
          <w:rFonts w:hint="eastAsia" w:ascii="仿宋_GB2312" w:hAnsi="仿宋_GB2312" w:eastAsia="仿宋_GB2312" w:cs="仿宋_GB2312"/>
          <w:color w:val="auto"/>
          <w:sz w:val="32"/>
          <w:szCs w:val="32"/>
        </w:rPr>
        <w:t>日召开了专题民主生活会，</w:t>
      </w:r>
      <w:r>
        <w:rPr>
          <w:rFonts w:hint="eastAsia" w:ascii="仿宋_GB2312" w:hAnsi="仿宋" w:eastAsia="仿宋_GB2312" w:cs="仿宋"/>
          <w:color w:val="auto"/>
          <w:sz w:val="32"/>
          <w:szCs w:val="32"/>
        </w:rPr>
        <w:t>进一步严肃党内政治生活，</w:t>
      </w:r>
      <w:r>
        <w:rPr>
          <w:rFonts w:hint="eastAsia" w:ascii="仿宋_GB2312" w:hAnsi="仿宋_GB2312" w:eastAsia="仿宋_GB2312" w:cs="仿宋_GB2312"/>
          <w:color w:val="auto"/>
          <w:kern w:val="0"/>
          <w:sz w:val="32"/>
          <w:szCs w:val="32"/>
        </w:rPr>
        <w:t>班子成员都严肃认真地开展</w:t>
      </w:r>
      <w:r>
        <w:rPr>
          <w:rFonts w:hint="eastAsia" w:ascii="仿宋_GB2312" w:hAnsi="仿宋_GB2312" w:eastAsia="仿宋_GB2312" w:cs="仿宋_GB2312"/>
          <w:color w:val="auto"/>
          <w:kern w:val="0"/>
          <w:sz w:val="32"/>
          <w:szCs w:val="32"/>
          <w:lang w:eastAsia="zh-CN"/>
        </w:rPr>
        <w:t>了</w:t>
      </w:r>
      <w:r>
        <w:rPr>
          <w:rFonts w:hint="eastAsia" w:ascii="仿宋_GB2312" w:hAnsi="仿宋_GB2312" w:eastAsia="仿宋_GB2312" w:cs="仿宋_GB2312"/>
          <w:color w:val="auto"/>
          <w:kern w:val="0"/>
          <w:sz w:val="32"/>
          <w:szCs w:val="32"/>
        </w:rPr>
        <w:t>批评和自我批评，明确摆出自身存在的突出问题，明确回应查摆出的问题，并深刻检查剖析问题根源，聚焦问题，指出对方不足，帮助分析原因，提出改进的具体措施</w:t>
      </w:r>
      <w:r>
        <w:rPr>
          <w:rFonts w:hint="eastAsia" w:ascii="仿宋_GB2312" w:hAnsi="仿宋_GB2312" w:eastAsia="仿宋_GB2312" w:cs="仿宋_GB2312"/>
          <w:color w:val="auto"/>
          <w:kern w:val="0"/>
          <w:sz w:val="32"/>
          <w:szCs w:val="32"/>
          <w:lang w:eastAsia="zh-CN"/>
        </w:rPr>
        <w:t>和建议，真正</w:t>
      </w:r>
      <w:r>
        <w:rPr>
          <w:rFonts w:hint="eastAsia" w:ascii="仿宋_GB2312" w:hAnsi="仿宋" w:eastAsia="仿宋_GB2312" w:cs="仿宋"/>
          <w:color w:val="auto"/>
          <w:sz w:val="32"/>
          <w:szCs w:val="32"/>
        </w:rPr>
        <w:t>起到</w:t>
      </w:r>
      <w:r>
        <w:rPr>
          <w:rFonts w:hint="eastAsia" w:ascii="仿宋_GB2312" w:hAnsi="仿宋" w:eastAsia="仿宋_GB2312" w:cs="仿宋"/>
          <w:color w:val="auto"/>
          <w:sz w:val="32"/>
          <w:szCs w:val="32"/>
          <w:lang w:eastAsia="zh-CN"/>
        </w:rPr>
        <w:t>了</w:t>
      </w:r>
      <w:r>
        <w:rPr>
          <w:rFonts w:hint="eastAsia" w:ascii="仿宋_GB2312" w:hAnsi="仿宋" w:eastAsia="仿宋_GB2312" w:cs="仿宋"/>
          <w:color w:val="auto"/>
          <w:sz w:val="32"/>
          <w:szCs w:val="32"/>
        </w:rPr>
        <w:t>“红脸、出汗、扯袖”</w:t>
      </w:r>
      <w:r>
        <w:rPr>
          <w:rFonts w:hint="eastAsia" w:ascii="仿宋_GB2312" w:hAnsi="仿宋" w:eastAsia="仿宋_GB2312" w:cs="仿宋"/>
          <w:color w:val="auto"/>
          <w:sz w:val="32"/>
          <w:szCs w:val="32"/>
          <w:lang w:eastAsia="zh-CN"/>
        </w:rPr>
        <w:t>的</w:t>
      </w:r>
      <w:r>
        <w:rPr>
          <w:rFonts w:hint="eastAsia" w:ascii="仿宋_GB2312" w:hAnsi="仿宋" w:eastAsia="仿宋_GB2312" w:cs="仿宋"/>
          <w:color w:val="auto"/>
          <w:sz w:val="32"/>
          <w:szCs w:val="32"/>
        </w:rPr>
        <w:t>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sz w:val="32"/>
          <w:szCs w:val="32"/>
          <w:shd w:val="clear" w:color="auto" w:fill="FFFFFF"/>
          <w:lang w:eastAsia="zh-CN"/>
        </w:rPr>
      </w:pPr>
      <w:r>
        <w:rPr>
          <w:rFonts w:hint="eastAsia" w:ascii="仿宋_GB2312" w:hAnsi="仿宋" w:eastAsia="仿宋_GB2312" w:cs="仿宋"/>
          <w:color w:val="auto"/>
          <w:sz w:val="32"/>
          <w:szCs w:val="32"/>
        </w:rPr>
        <w:t>二是领导成员按照各自分工，各自存在缺点、问题形成自己的批评意见，杜绝雷同，出现雷同系统通报，并限期整改。</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2.着力解决下属党支部工作监督指导不到位，致使部分党支部党建工作开展不规范，党建工作档案资料粗糙，应付差事，抄袭作假的问题。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是严格按照组织生活会流程，要求个人认真做好批评与自我批评和对照检查和班子成员发言稿，结合本人思想、工作实际撰写发言稿，严禁网上抄袭，做到用心写稿、仔细认真对待组织生活会。发现个人及班子发言稿出现网上摘抄现象，运用“第一种形态”处理，坚决杜绝此类问题再次发生。</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二是严</w:t>
      </w:r>
      <w:r>
        <w:rPr>
          <w:rFonts w:hint="eastAsia" w:ascii="仿宋_GB2312" w:hAnsi="仿宋" w:eastAsia="仿宋_GB2312" w:cs="仿宋"/>
          <w:color w:val="auto"/>
          <w:sz w:val="32"/>
          <w:szCs w:val="32"/>
        </w:rPr>
        <w:t>格党的组织生活制度，认真开展组织生活会，加强党员学习教育，增加谈心谈话次数，认真对待组织生活会的批评与自我批评</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对组织生活会材料认真记载梳理存档，批评意见做到原汁原味记载,拒绝雷同。严格执行三会一课制度，对会议议事记录内容做到规范、整洁，做到记录详细、真实、准确、规范</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不再出现</w:t>
      </w:r>
      <w:r>
        <w:rPr>
          <w:rFonts w:hint="eastAsia" w:ascii="仿宋_GB2312" w:hAnsi="仿宋" w:eastAsia="仿宋_GB2312" w:cs="仿宋"/>
          <w:color w:val="auto"/>
          <w:sz w:val="32"/>
          <w:szCs w:val="32"/>
        </w:rPr>
        <w:t>后补、加页现象。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三是严</w:t>
      </w:r>
      <w:r>
        <w:rPr>
          <w:rFonts w:hint="eastAsia" w:ascii="仿宋_GB2312" w:hAnsi="仿宋" w:eastAsia="仿宋_GB2312" w:cs="仿宋"/>
          <w:color w:val="auto"/>
          <w:sz w:val="32"/>
          <w:szCs w:val="32"/>
        </w:rPr>
        <w:t>格按照党的组织工作程序执行，加强对党的组织建设工作的学习，不断增强对各项组织制度的熟识、精通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充分发挥民主，不搞“一言堂”，尊重班子成员意见建议，集思广益，坚持少数服从多数。</w:t>
      </w:r>
    </w:p>
    <w:p>
      <w:pPr>
        <w:pStyle w:val="2"/>
        <w:rPr>
          <w:rFonts w:hint="default" w:eastAsia="仿宋_GB2312"/>
          <w:lang w:val="en-US" w:eastAsia="zh-CN"/>
        </w:rPr>
      </w:pPr>
      <w:r>
        <w:rPr>
          <w:rFonts w:hint="eastAsia" w:ascii="仿宋_GB2312" w:hAnsi="仿宋" w:eastAsia="仿宋_GB2312" w:cs="仿宋"/>
          <w:color w:val="auto"/>
          <w:sz w:val="32"/>
          <w:szCs w:val="32"/>
          <w:lang w:eastAsia="zh-CN"/>
        </w:rPr>
        <w:t>四是班子成员从严落实党建联系点制度，进一步明确党建联系点分工，定期深入党建联系点检查材料，参加指导组织生活，目前已对局属支部党建工作开展</w:t>
      </w:r>
      <w:r>
        <w:rPr>
          <w:rFonts w:hint="eastAsia" w:ascii="仿宋_GB2312" w:hAnsi="仿宋" w:eastAsia="仿宋_GB2312" w:cs="仿宋"/>
          <w:color w:val="auto"/>
          <w:sz w:val="32"/>
          <w:szCs w:val="32"/>
          <w:lang w:val="en-US" w:eastAsia="zh-CN"/>
        </w:rPr>
        <w:t>4次</w:t>
      </w:r>
      <w:r>
        <w:rPr>
          <w:rFonts w:hint="eastAsia" w:ascii="仿宋_GB2312" w:hAnsi="仿宋" w:eastAsia="仿宋_GB2312" w:cs="仿宋"/>
          <w:color w:val="auto"/>
          <w:sz w:val="32"/>
          <w:szCs w:val="32"/>
          <w:lang w:eastAsia="zh-CN"/>
        </w:rPr>
        <w:t>专项检查，召开了</w:t>
      </w:r>
      <w:r>
        <w:rPr>
          <w:rFonts w:hint="eastAsia" w:ascii="仿宋_GB2312" w:hAnsi="仿宋" w:eastAsia="仿宋_GB2312" w:cs="仿宋"/>
          <w:color w:val="auto"/>
          <w:sz w:val="32"/>
          <w:szCs w:val="32"/>
          <w:lang w:val="en-US" w:eastAsia="zh-CN"/>
        </w:rPr>
        <w:t>住建系统党务干部培训班，并于7月30日选派3名党务工作者参加了机关工委组织的专题培训，进一步提高党务工作者的能力和素质，切实推动各支部党建工作高质量开展。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 w:eastAsia="仿宋_GB2312" w:cs="仿宋"/>
          <w:b/>
          <w:bCs/>
          <w:color w:val="auto"/>
          <w:kern w:val="2"/>
          <w:sz w:val="32"/>
          <w:szCs w:val="32"/>
          <w:shd w:val="clear" w:color="auto" w:fill="FFFFFF"/>
          <w:lang w:val="en-US" w:eastAsia="zh-CN" w:bidi="ar-SA"/>
        </w:rPr>
      </w:pPr>
      <w:r>
        <w:rPr>
          <w:rFonts w:hint="eastAsia" w:ascii="仿宋_GB2312" w:hAnsi="仿宋" w:eastAsia="仿宋_GB2312" w:cs="仿宋"/>
          <w:b/>
          <w:bCs/>
          <w:color w:val="auto"/>
          <w:kern w:val="2"/>
          <w:sz w:val="32"/>
          <w:szCs w:val="32"/>
          <w:shd w:val="clear" w:color="auto" w:fill="FFFFFF"/>
          <w:lang w:val="en-US" w:eastAsia="zh-CN" w:bidi="ar-SA"/>
        </w:rPr>
        <w:t>3.着力解决离退休党支部未按要求开展相关党建活动的问题。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加强离退休支部管理，</w:t>
      </w:r>
      <w:r>
        <w:rPr>
          <w:rFonts w:hint="eastAsia" w:ascii="仿宋_GB2312" w:hAnsi="仿宋" w:eastAsia="仿宋_GB2312" w:cs="仿宋"/>
          <w:color w:val="auto"/>
          <w:sz w:val="32"/>
          <w:szCs w:val="32"/>
          <w:lang w:eastAsia="zh-CN"/>
        </w:rPr>
        <w:t>确定专人负责指导离退休支部工作，充分利用微信群、重要节日等资源及</w:t>
      </w:r>
      <w:r>
        <w:rPr>
          <w:rFonts w:hint="eastAsia" w:ascii="仿宋_GB2312" w:hAnsi="仿宋" w:eastAsia="仿宋_GB2312" w:cs="仿宋"/>
          <w:color w:val="auto"/>
          <w:sz w:val="32"/>
          <w:szCs w:val="32"/>
          <w:lang w:val="en-US" w:eastAsia="zh-CN"/>
        </w:rPr>
        <w:t>事件节点</w:t>
      </w:r>
      <w:r>
        <w:rPr>
          <w:rFonts w:hint="eastAsia" w:ascii="仿宋_GB2312" w:hAnsi="仿宋" w:eastAsia="仿宋_GB2312" w:cs="仿宋"/>
          <w:color w:val="auto"/>
          <w:sz w:val="32"/>
          <w:szCs w:val="32"/>
          <w:lang w:eastAsia="zh-CN"/>
        </w:rPr>
        <w:t>开展党建活动，用老党员喜闻乐见，愿意参与的活动激发老党员参与党建活动的热情。在换届中</w:t>
      </w:r>
      <w:r>
        <w:rPr>
          <w:rFonts w:hint="eastAsia" w:ascii="仿宋_GB2312" w:hAnsi="仿宋" w:eastAsia="仿宋_GB2312" w:cs="仿宋"/>
          <w:color w:val="auto"/>
          <w:sz w:val="32"/>
          <w:szCs w:val="32"/>
        </w:rPr>
        <w:t>严格执行换届选举相关程序，杜绝出现不符合选举规定的情况。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 w:eastAsia="仿宋_GB2312" w:cs="仿宋"/>
          <w:b/>
          <w:bCs/>
          <w:color w:val="auto"/>
          <w:kern w:val="2"/>
          <w:sz w:val="32"/>
          <w:szCs w:val="32"/>
          <w:shd w:val="clear" w:color="auto" w:fill="FFFFFF"/>
          <w:lang w:val="en-US" w:eastAsia="zh-CN" w:bidi="ar-SA"/>
        </w:rPr>
      </w:pPr>
      <w:r>
        <w:rPr>
          <w:rFonts w:hint="eastAsia" w:ascii="仿宋_GB2312" w:hAnsi="仿宋" w:eastAsia="仿宋_GB2312" w:cs="仿宋"/>
          <w:b/>
          <w:bCs/>
          <w:color w:val="auto"/>
          <w:kern w:val="2"/>
          <w:sz w:val="32"/>
          <w:szCs w:val="32"/>
          <w:shd w:val="clear" w:color="auto" w:fill="FFFFFF"/>
          <w:lang w:val="en-US" w:eastAsia="zh-CN" w:bidi="ar-SA"/>
        </w:rPr>
        <w:t>4.着力解决党员管理缺位，发展党员程序不规范的问题。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一是加强</w:t>
      </w:r>
      <w:r>
        <w:rPr>
          <w:rFonts w:hint="eastAsia" w:ascii="仿宋_GB2312" w:hAnsi="仿宋" w:eastAsia="仿宋_GB2312" w:cs="仿宋"/>
          <w:color w:val="auto"/>
          <w:sz w:val="32"/>
          <w:szCs w:val="32"/>
        </w:rPr>
        <w:t>对党的组织建设工作的学习，积极参加党务工作培训，</w:t>
      </w:r>
      <w:r>
        <w:rPr>
          <w:rFonts w:hint="eastAsia" w:ascii="仿宋_GB2312" w:hAnsi="仿宋" w:eastAsia="仿宋_GB2312" w:cs="仿宋"/>
          <w:color w:val="auto"/>
          <w:sz w:val="32"/>
          <w:szCs w:val="32"/>
          <w:lang w:eastAsia="zh-CN"/>
        </w:rPr>
        <w:t>加强对党员的管理，严格执行党员发展程序，努力提高党务工作者</w:t>
      </w:r>
      <w:r>
        <w:rPr>
          <w:rFonts w:hint="eastAsia" w:ascii="仿宋_GB2312" w:hAnsi="仿宋" w:eastAsia="仿宋_GB2312" w:cs="仿宋"/>
          <w:color w:val="auto"/>
          <w:sz w:val="32"/>
          <w:szCs w:val="32"/>
        </w:rPr>
        <w:t>自身业务能力和水平。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kern w:val="0"/>
          <w:sz w:val="32"/>
          <w:szCs w:val="32"/>
        </w:rPr>
      </w:pPr>
      <w:r>
        <w:rPr>
          <w:rFonts w:hint="eastAsia" w:ascii="仿宋_GB2312" w:hAnsi="仿宋" w:eastAsia="仿宋_GB2312" w:cs="仿宋"/>
          <w:color w:val="auto"/>
          <w:kern w:val="2"/>
          <w:sz w:val="32"/>
          <w:szCs w:val="32"/>
          <w:shd w:val="clear" w:color="auto" w:fill="FFFFFF"/>
          <w:lang w:val="en-US" w:eastAsia="zh-CN" w:bidi="ar-SA"/>
        </w:rPr>
        <w:t>二是</w:t>
      </w:r>
      <w:r>
        <w:rPr>
          <w:rFonts w:hint="eastAsia" w:ascii="仿宋_GB2312" w:hAnsi="仿宋" w:eastAsia="仿宋_GB2312" w:cs="仿宋"/>
          <w:color w:val="auto"/>
          <w:sz w:val="32"/>
          <w:szCs w:val="32"/>
        </w:rPr>
        <w:t>对机关支部入党积极分子档案进行一次全面梳理。二是规范入党积极分子档案，逐条逐项梳理，</w:t>
      </w:r>
      <w:r>
        <w:rPr>
          <w:rFonts w:hint="eastAsia" w:ascii="仿宋_GB2312" w:hAnsi="仿宋" w:eastAsia="仿宋_GB2312" w:cs="仿宋"/>
          <w:color w:val="auto"/>
          <w:sz w:val="32"/>
          <w:szCs w:val="32"/>
          <w:lang w:eastAsia="zh-CN"/>
        </w:rPr>
        <w:t>确保档案资料真实齐全</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 w:eastAsia="仿宋_GB2312" w:cs="仿宋"/>
          <w:b/>
          <w:bCs/>
          <w:color w:val="auto"/>
          <w:kern w:val="2"/>
          <w:sz w:val="32"/>
          <w:szCs w:val="32"/>
          <w:shd w:val="clear" w:color="auto" w:fill="FFFFFF"/>
          <w:lang w:val="en-US" w:eastAsia="zh-CN" w:bidi="ar-SA"/>
        </w:rPr>
      </w:pPr>
      <w:r>
        <w:rPr>
          <w:rFonts w:hint="eastAsia" w:ascii="仿宋_GB2312" w:hAnsi="仿宋" w:eastAsia="仿宋_GB2312" w:cs="仿宋"/>
          <w:b/>
          <w:bCs/>
          <w:color w:val="auto"/>
          <w:kern w:val="2"/>
          <w:sz w:val="32"/>
          <w:szCs w:val="32"/>
          <w:shd w:val="clear" w:color="auto" w:fill="FFFFFF"/>
          <w:lang w:val="en-US" w:eastAsia="zh-CN" w:bidi="ar-SA"/>
        </w:rPr>
        <w:t>5.着力解决党组研究干部程序不规范，超职数配备股级干部的问题。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一是研究人</w:t>
      </w:r>
      <w:r>
        <w:rPr>
          <w:rFonts w:hint="eastAsia" w:ascii="仿宋_GB2312" w:eastAsia="仿宋_GB2312"/>
          <w:color w:val="auto"/>
          <w:sz w:val="32"/>
          <w:szCs w:val="32"/>
        </w:rPr>
        <w:t>事任免等重要事项时，</w:t>
      </w:r>
      <w:r>
        <w:rPr>
          <w:rFonts w:hint="eastAsia" w:ascii="仿宋_GB2312" w:eastAsia="仿宋_GB2312"/>
          <w:color w:val="auto"/>
          <w:sz w:val="32"/>
          <w:szCs w:val="32"/>
          <w:lang w:eastAsia="zh-CN"/>
        </w:rPr>
        <w:t>严格按照市委组织部有关推荐干部的规定、程序执行，同时做好会议记录，</w:t>
      </w:r>
      <w:r>
        <w:rPr>
          <w:rFonts w:hint="eastAsia" w:ascii="仿宋_GB2312" w:eastAsia="仿宋_GB2312"/>
          <w:color w:val="auto"/>
          <w:sz w:val="32"/>
          <w:szCs w:val="32"/>
        </w:rPr>
        <w:t>确保</w:t>
      </w:r>
      <w:r>
        <w:rPr>
          <w:rFonts w:hint="eastAsia" w:ascii="仿宋_GB2312" w:eastAsia="仿宋_GB2312"/>
          <w:color w:val="auto"/>
          <w:sz w:val="32"/>
          <w:szCs w:val="32"/>
          <w:lang w:eastAsia="zh-CN"/>
        </w:rPr>
        <w:t>干部配备</w:t>
      </w:r>
      <w:r>
        <w:rPr>
          <w:rFonts w:hint="eastAsia" w:ascii="仿宋_GB2312" w:eastAsia="仿宋_GB2312"/>
          <w:color w:val="auto"/>
          <w:sz w:val="32"/>
          <w:szCs w:val="32"/>
        </w:rPr>
        <w:t>讨论任免会议记录全面、详细、真实、准确，并做好相关材料存档工作。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kern w:val="2"/>
          <w:sz w:val="32"/>
          <w:szCs w:val="32"/>
          <w:shd w:val="clear" w:color="auto" w:fill="FFFFFF"/>
          <w:lang w:val="en-US" w:eastAsia="zh-CN" w:bidi="ar-SA"/>
        </w:rPr>
        <w:t>二是严格执</w:t>
      </w:r>
      <w:r>
        <w:rPr>
          <w:rFonts w:hint="eastAsia" w:ascii="仿宋_GB2312" w:eastAsia="仿宋_GB2312"/>
          <w:color w:val="auto"/>
          <w:sz w:val="32"/>
          <w:szCs w:val="32"/>
        </w:rPr>
        <w:t>行市编委印发的“三定”规定，按照规定职数、机构规格、规定级别选拔配备干部</w:t>
      </w:r>
      <w:r>
        <w:rPr>
          <w:rFonts w:hint="eastAsia" w:ascii="仿宋_GB2312" w:eastAsia="仿宋_GB2312"/>
          <w:color w:val="auto"/>
          <w:sz w:val="32"/>
          <w:szCs w:val="32"/>
          <w:lang w:eastAsia="zh-CN"/>
        </w:rPr>
        <w:t>，对股室按照“三定”方案进行合并。</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 w:eastAsia="仿宋_GB2312" w:cs="仿宋"/>
          <w:b/>
          <w:bCs/>
          <w:color w:val="auto"/>
          <w:kern w:val="2"/>
          <w:sz w:val="32"/>
          <w:szCs w:val="32"/>
          <w:shd w:val="clear" w:color="auto" w:fill="FFFFFF"/>
          <w:lang w:val="en-US" w:eastAsia="zh-CN" w:bidi="ar-SA"/>
        </w:rPr>
      </w:pPr>
      <w:r>
        <w:rPr>
          <w:rFonts w:hint="eastAsia" w:ascii="仿宋_GB2312" w:hAnsi="仿宋" w:eastAsia="仿宋_GB2312" w:cs="仿宋"/>
          <w:b/>
          <w:bCs/>
          <w:color w:val="auto"/>
          <w:kern w:val="2"/>
          <w:sz w:val="32"/>
          <w:szCs w:val="32"/>
          <w:shd w:val="clear" w:color="auto" w:fill="FFFFFF"/>
          <w:lang w:val="en-US" w:eastAsia="zh-CN" w:bidi="ar-SA"/>
        </w:rPr>
        <w:t>6.着力解决一把手末位表态执行不严的问题。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z w:val="32"/>
          <w:szCs w:val="32"/>
        </w:rPr>
      </w:pPr>
      <w:r>
        <w:rPr>
          <w:rFonts w:hint="eastAsia" w:ascii="仿宋_GB2312" w:hAnsi="仿宋_GB2312" w:eastAsia="仿宋_GB2312" w:cs="仿宋_GB2312"/>
          <w:color w:val="auto"/>
          <w:sz w:val="32"/>
          <w:szCs w:val="32"/>
          <w:lang w:eastAsia="zh-CN"/>
        </w:rPr>
        <w:t>按照组织规定，对于重大事项、重大问题、重大决策等需经党组会议研究决定的，</w:t>
      </w:r>
      <w:r>
        <w:rPr>
          <w:rFonts w:hint="eastAsia" w:ascii="仿宋_GB2312" w:hAnsi="仿宋_GB2312" w:eastAsia="仿宋_GB2312" w:cs="仿宋_GB2312"/>
          <w:color w:val="auto"/>
          <w:sz w:val="32"/>
          <w:szCs w:val="32"/>
        </w:rPr>
        <w:t>严格执行一把手末位表态发言，</w:t>
      </w:r>
      <w:r>
        <w:rPr>
          <w:rFonts w:hint="eastAsia" w:ascii="仿宋_GB2312" w:hAnsi="仿宋_GB2312" w:eastAsia="仿宋_GB2312" w:cs="仿宋_GB2312"/>
          <w:color w:val="auto"/>
          <w:sz w:val="32"/>
          <w:szCs w:val="32"/>
          <w:lang w:eastAsia="zh-CN"/>
        </w:rPr>
        <w:t>并严格</w:t>
      </w:r>
      <w:r>
        <w:rPr>
          <w:rFonts w:hint="eastAsia" w:ascii="仿宋_GB2312" w:hAnsi="仿宋_GB2312" w:eastAsia="仿宋_GB2312" w:cs="仿宋_GB2312"/>
          <w:color w:val="auto"/>
          <w:sz w:val="32"/>
          <w:szCs w:val="32"/>
        </w:rPr>
        <w:t>执行少数服从多数</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原则。</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楷体_GB2312" w:cs="Times New Roman"/>
          <w:b w:val="0"/>
          <w:bCs/>
          <w:color w:val="000000"/>
          <w:sz w:val="32"/>
          <w:szCs w:val="32"/>
          <w:shd w:val="clear" w:color="auto" w:fill="FFFFFF"/>
          <w:lang w:eastAsia="zh-CN"/>
        </w:rPr>
        <w:t>（四）切实提高对巡察工作的重视，巡察工作是对党组织和党员领导干部的“政治体检”，有助于我们更加准确地理解上级的方针政策,有助于我们进一步转变作风，有助于我们正视存在的问题,促使我们思想上更加清醒，信念上更加坚定，思路上更加清晰，工作上更加务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 w:eastAsia="仿宋_GB2312" w:cs="仿宋"/>
          <w:b/>
          <w:bCs/>
          <w:color w:val="auto"/>
          <w:kern w:val="2"/>
          <w:sz w:val="32"/>
          <w:szCs w:val="32"/>
          <w:shd w:val="clear" w:color="auto" w:fill="FFFFFF"/>
          <w:lang w:val="en-US" w:eastAsia="zh-CN" w:bidi="ar-SA"/>
        </w:rPr>
      </w:pPr>
      <w:r>
        <w:rPr>
          <w:rFonts w:hint="eastAsia" w:ascii="仿宋_GB2312" w:hAnsi="仿宋" w:eastAsia="仿宋_GB2312" w:cs="仿宋"/>
          <w:b/>
          <w:bCs/>
          <w:color w:val="auto"/>
          <w:kern w:val="2"/>
          <w:sz w:val="32"/>
          <w:szCs w:val="32"/>
          <w:shd w:val="clear" w:color="auto" w:fill="FFFFFF"/>
          <w:lang w:val="en-US" w:eastAsia="zh-CN" w:bidi="ar-SA"/>
        </w:rPr>
        <w:t>1.着力解决对巡察工作不重视的问题。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eastAsia" w:ascii="仿宋_GB2312" w:hAnsi="仿宋" w:eastAsia="仿宋_GB2312" w:cs="仿宋"/>
          <w:color w:val="auto"/>
          <w:kern w:val="2"/>
          <w:sz w:val="32"/>
          <w:szCs w:val="32"/>
          <w:shd w:val="clear" w:color="auto" w:fill="FFFFFF"/>
          <w:lang w:val="en-US" w:eastAsia="zh-CN" w:bidi="ar-SA"/>
        </w:rPr>
        <w:t>一是住建局党组对此次巡察整改反馈问题高度重视，严格遵守巡察工作纪律，服从巡察组统一安排，在明确整改任务和责任落实的基础上，将问题整改工作建立“三清单、一台账”，严谨的制定整改措施，确保每一项问题能有计划、有步骤地落实，优质高效地做好协调联络、提供材料和服务保障工作，确保巡察反馈所有问题整改到位、见底清零，切实巩固整改成果。</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kern w:val="2"/>
          <w:sz w:val="32"/>
          <w:szCs w:val="32"/>
          <w:shd w:val="clear" w:color="auto" w:fill="FFFFFF"/>
          <w:lang w:val="en-US" w:eastAsia="zh-CN" w:bidi="ar-SA"/>
        </w:rPr>
        <w:t>二是对所有督察反馈意见均及时召开专题整改会议，不与其他工作一起研究，形成专题整改会议记录</w:t>
      </w:r>
      <w:r>
        <w:rPr>
          <w:rFonts w:hint="eastAsia" w:ascii="仿宋_GB2312" w:hAnsi="仿宋" w:eastAsia="仿宋_GB2312" w:cs="仿宋"/>
          <w:color w:val="auto"/>
          <w:sz w:val="32"/>
          <w:szCs w:val="32"/>
        </w:rPr>
        <w:t>。</w:t>
      </w:r>
      <w:r>
        <w:rPr>
          <w:rFonts w:hint="eastAsia" w:ascii="仿宋_GB2312" w:hAnsi="仿宋_GB2312" w:eastAsia="仿宋_GB2312" w:cs="仿宋_GB2312"/>
          <w:sz w:val="32"/>
          <w:szCs w:val="32"/>
        </w:rPr>
        <w:t>同时于3月24日召开巡察整改专题民主生活会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针对反馈的问题逐条研究整改措施</w:t>
      </w:r>
      <w:r>
        <w:rPr>
          <w:rFonts w:hint="eastAsia" w:ascii="仿宋_GB2312" w:hAnsi="仿宋_GB2312" w:eastAsia="仿宋_GB2312" w:cs="仿宋_GB2312"/>
          <w:sz w:val="32"/>
          <w:szCs w:val="32"/>
          <w:lang w:eastAsia="zh-CN"/>
        </w:rPr>
        <w:t>，把巡察整改工作落到实处。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三、持之以恒</w:t>
      </w:r>
      <w:r>
        <w:rPr>
          <w:rFonts w:hint="eastAsia" w:ascii="Times New Roman" w:hAnsi="Times New Roman" w:eastAsia="楷体_GB2312" w:cs="Times New Roman"/>
          <w:b w:val="0"/>
          <w:bCs/>
          <w:color w:val="000000"/>
          <w:sz w:val="32"/>
          <w:szCs w:val="32"/>
          <w:shd w:val="clear" w:color="auto" w:fill="FFFFFF"/>
          <w:lang w:val="en-US" w:eastAsia="zh-CN"/>
        </w:rPr>
        <w:t>，</w:t>
      </w:r>
      <w:r>
        <w:rPr>
          <w:rFonts w:hint="eastAsia" w:ascii="黑体" w:hAnsi="黑体" w:eastAsia="黑体" w:cs="黑体"/>
          <w:b w:val="0"/>
          <w:bCs/>
          <w:color w:val="000000"/>
          <w:sz w:val="32"/>
          <w:szCs w:val="32"/>
          <w:shd w:val="clear" w:color="auto" w:fill="FFFFFF"/>
          <w:lang w:eastAsia="zh-CN"/>
        </w:rPr>
        <w:t>久久为功，在巩固巡察整改成果的基础上，全力推进各项工作取得新进展</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default" w:ascii="Times New Roman" w:hAnsi="Times New Roman" w:eastAsia="楷体_GB2312" w:cs="Times New Roman"/>
          <w:b w:val="0"/>
          <w:bCs/>
          <w:color w:val="000000"/>
          <w:kern w:val="0"/>
          <w:sz w:val="32"/>
          <w:szCs w:val="32"/>
          <w:shd w:val="clear" w:color="auto" w:fill="FFFFFF"/>
          <w:lang w:val="en-US" w:eastAsia="zh-CN" w:bidi="ar-SA"/>
        </w:rPr>
        <w:t>（</w:t>
      </w:r>
      <w:r>
        <w:rPr>
          <w:rFonts w:hint="eastAsia" w:ascii="Times New Roman" w:hAnsi="Times New Roman" w:eastAsia="楷体_GB2312" w:cs="Times New Roman"/>
          <w:b w:val="0"/>
          <w:bCs/>
          <w:color w:val="000000"/>
          <w:kern w:val="0"/>
          <w:sz w:val="32"/>
          <w:szCs w:val="32"/>
          <w:shd w:val="clear" w:color="auto" w:fill="FFFFFF"/>
          <w:lang w:val="en-US" w:eastAsia="zh-CN" w:bidi="ar-SA"/>
        </w:rPr>
        <w:t>一</w:t>
      </w:r>
      <w:r>
        <w:rPr>
          <w:rFonts w:hint="default" w:ascii="Times New Roman" w:hAnsi="Times New Roman" w:eastAsia="楷体_GB2312" w:cs="Times New Roman"/>
          <w:b w:val="0"/>
          <w:bCs/>
          <w:color w:val="000000"/>
          <w:kern w:val="0"/>
          <w:sz w:val="32"/>
          <w:szCs w:val="32"/>
          <w:shd w:val="clear" w:color="auto" w:fill="FFFFFF"/>
          <w:lang w:val="en-US" w:eastAsia="zh-CN" w:bidi="ar-SA"/>
        </w:rPr>
        <w:t>）</w:t>
      </w:r>
      <w:r>
        <w:rPr>
          <w:rFonts w:hint="eastAsia" w:ascii="Times New Roman" w:hAnsi="Times New Roman" w:eastAsia="楷体_GB2312" w:cs="Times New Roman"/>
          <w:b w:val="0"/>
          <w:bCs/>
          <w:color w:val="000000"/>
          <w:kern w:val="0"/>
          <w:sz w:val="32"/>
          <w:szCs w:val="32"/>
          <w:shd w:val="clear" w:color="auto" w:fill="FFFFFF"/>
          <w:lang w:val="en-US" w:eastAsia="zh-CN" w:bidi="ar-SA"/>
        </w:rPr>
        <w:t>坚持整改成效，重在持之以恒。</w:t>
      </w:r>
      <w:r>
        <w:rPr>
          <w:rFonts w:hint="eastAsia" w:ascii="仿宋_GB2312" w:hAnsi="仿宋" w:eastAsia="仿宋_GB2312" w:cs="仿宋"/>
          <w:color w:val="auto"/>
          <w:kern w:val="2"/>
          <w:sz w:val="32"/>
          <w:szCs w:val="32"/>
          <w:shd w:val="clear" w:color="auto" w:fill="FFFFFF"/>
          <w:lang w:val="en-US" w:eastAsia="zh-CN" w:bidi="ar-SA"/>
        </w:rPr>
        <w:t>对巡察整改成效，在今后的工作中要长期保持。要从讲政治、负责任的高度,把这次巡察整改作为接受党性教育、加强党性锻炼、经受组织考验的难得机会，切实增强接受巡察监督的自觉性和责任感，并持之以恒的把问题整改坚持下去，确保整改成效不反弹。</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default" w:ascii="Times New Roman" w:hAnsi="Times New Roman" w:eastAsia="楷体_GB2312" w:cs="Times New Roman"/>
          <w:b w:val="0"/>
          <w:bCs/>
          <w:color w:val="000000"/>
          <w:kern w:val="0"/>
          <w:sz w:val="32"/>
          <w:szCs w:val="32"/>
          <w:shd w:val="clear" w:color="auto" w:fill="FFFFFF"/>
          <w:lang w:val="en-US" w:eastAsia="zh-CN" w:bidi="ar-SA"/>
        </w:rPr>
        <w:t>（二）</w:t>
      </w:r>
      <w:r>
        <w:rPr>
          <w:rFonts w:hint="eastAsia" w:ascii="Times New Roman" w:hAnsi="Times New Roman" w:eastAsia="楷体_GB2312" w:cs="Times New Roman"/>
          <w:b w:val="0"/>
          <w:bCs/>
          <w:color w:val="000000"/>
          <w:kern w:val="0"/>
          <w:sz w:val="32"/>
          <w:szCs w:val="32"/>
          <w:shd w:val="clear" w:color="auto" w:fill="FFFFFF"/>
          <w:lang w:val="en-US" w:eastAsia="zh-CN" w:bidi="ar-SA"/>
        </w:rPr>
        <w:t>举一反三，全面检视存在的问题。</w:t>
      </w:r>
      <w:r>
        <w:rPr>
          <w:rFonts w:hint="eastAsia" w:ascii="仿宋_GB2312" w:hAnsi="仿宋" w:eastAsia="仿宋_GB2312" w:cs="仿宋"/>
          <w:color w:val="auto"/>
          <w:kern w:val="2"/>
          <w:sz w:val="32"/>
          <w:szCs w:val="32"/>
          <w:shd w:val="clear" w:color="auto" w:fill="FFFFFF"/>
          <w:lang w:val="en-US" w:eastAsia="zh-CN" w:bidi="ar-SA"/>
        </w:rPr>
        <w:t>针对此次巡察反馈的问题，局党组及局属各党组织在全面反思的基础上，分析研判可能存在的其他问题，进一步深化整改，把整改向纵深推进，切实增强党组的凝聚力、战斗力，担负起“两个责任”，发挥好局党组的领导核心作用。</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eastAsia" w:ascii="仿宋_GB2312" w:hAnsi="仿宋" w:eastAsia="仿宋_GB2312" w:cs="仿宋"/>
          <w:color w:val="auto"/>
          <w:kern w:val="2"/>
          <w:sz w:val="32"/>
          <w:szCs w:val="32"/>
          <w:shd w:val="clear" w:color="auto" w:fill="FFFFFF"/>
          <w:lang w:val="en-US" w:eastAsia="zh-CN" w:bidi="ar-SA"/>
        </w:rPr>
        <w:t>欢迎广大干部群众对巡察整改落实情况进行监督。如有意见建议,请及时向我们反映。联系方式:电话:(0467）5224084;</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eastAsia" w:ascii="仿宋_GB2312" w:hAnsi="仿宋" w:eastAsia="仿宋_GB2312" w:cs="仿宋"/>
          <w:color w:val="auto"/>
          <w:kern w:val="2"/>
          <w:sz w:val="32"/>
          <w:szCs w:val="32"/>
          <w:shd w:val="clear" w:color="auto" w:fill="FFFFFF"/>
          <w:lang w:val="en-US" w:eastAsia="zh-CN" w:bidi="ar-SA"/>
        </w:rPr>
        <w:t>邮政信箱:黑龙江省鸡西市密山市住房和城乡建设局办公室收；</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 w:eastAsia="仿宋_GB2312" w:cs="仿宋"/>
          <w:color w:val="auto"/>
          <w:kern w:val="2"/>
          <w:sz w:val="32"/>
          <w:szCs w:val="32"/>
          <w:shd w:val="clear" w:color="auto" w:fill="FFFFFF"/>
          <w:lang w:val="en-US" w:eastAsia="zh-CN" w:bidi="ar-SA"/>
        </w:rPr>
      </w:pPr>
      <w:r>
        <w:rPr>
          <w:rFonts w:hint="eastAsia" w:ascii="仿宋_GB2312" w:hAnsi="仿宋" w:eastAsia="仿宋_GB2312" w:cs="仿宋"/>
          <w:color w:val="auto"/>
          <w:kern w:val="2"/>
          <w:sz w:val="32"/>
          <w:szCs w:val="32"/>
          <w:shd w:val="clear" w:color="auto" w:fill="FFFFFF"/>
          <w:lang w:val="en-US" w:eastAsia="zh-CN" w:bidi="ar-SA"/>
        </w:rPr>
        <w:t>邮编：158300;电子邮箱:MSJSJ4084@163.COM。</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color w:val="auto"/>
          <w:kern w:val="2"/>
          <w:sz w:val="32"/>
          <w:szCs w:val="32"/>
          <w:shd w:val="clear" w:color="auto" w:fill="FFFFFF"/>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中共密山市住房和城乡建设局党组</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8</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26</w:t>
      </w:r>
      <w:r>
        <w:rPr>
          <w:rFonts w:hint="eastAsia" w:ascii="仿宋_GB2312" w:hAnsi="仿宋_GB2312" w:eastAsia="仿宋_GB2312" w:cs="仿宋_GB2312"/>
          <w:b w:val="0"/>
          <w:bCs/>
          <w:color w:val="000000"/>
          <w:sz w:val="32"/>
          <w:szCs w:val="32"/>
          <w:shd w:val="clear" w:color="auto" w:fill="FFFFFF"/>
          <w:lang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8051A"/>
    <w:rsid w:val="00430038"/>
    <w:rsid w:val="02946B0E"/>
    <w:rsid w:val="02953910"/>
    <w:rsid w:val="0B775DA8"/>
    <w:rsid w:val="0D9F44C5"/>
    <w:rsid w:val="0EB57E22"/>
    <w:rsid w:val="0FC60665"/>
    <w:rsid w:val="11396DEA"/>
    <w:rsid w:val="1AEB3415"/>
    <w:rsid w:val="1C114B50"/>
    <w:rsid w:val="1C134F05"/>
    <w:rsid w:val="1D815C2F"/>
    <w:rsid w:val="227447E6"/>
    <w:rsid w:val="29D47926"/>
    <w:rsid w:val="2C2807F1"/>
    <w:rsid w:val="2C373024"/>
    <w:rsid w:val="2DBB43B1"/>
    <w:rsid w:val="2E8C0DF8"/>
    <w:rsid w:val="307C2C42"/>
    <w:rsid w:val="311D6EB5"/>
    <w:rsid w:val="323D55E1"/>
    <w:rsid w:val="36423BE1"/>
    <w:rsid w:val="3A1479BF"/>
    <w:rsid w:val="3A986D16"/>
    <w:rsid w:val="3D697A61"/>
    <w:rsid w:val="41B164D5"/>
    <w:rsid w:val="4518051A"/>
    <w:rsid w:val="467319C7"/>
    <w:rsid w:val="481337DD"/>
    <w:rsid w:val="4CA82112"/>
    <w:rsid w:val="4DB43B17"/>
    <w:rsid w:val="4ED5660D"/>
    <w:rsid w:val="4EE542EB"/>
    <w:rsid w:val="500A2086"/>
    <w:rsid w:val="52081BB1"/>
    <w:rsid w:val="591645A4"/>
    <w:rsid w:val="5C68279B"/>
    <w:rsid w:val="5CAC2EE8"/>
    <w:rsid w:val="5EED6E55"/>
    <w:rsid w:val="60CD54C7"/>
    <w:rsid w:val="611F6237"/>
    <w:rsid w:val="67146810"/>
    <w:rsid w:val="671F547C"/>
    <w:rsid w:val="68A14E79"/>
    <w:rsid w:val="6A7B446B"/>
    <w:rsid w:val="6D9F0D53"/>
    <w:rsid w:val="75F63E6E"/>
    <w:rsid w:val="7CA95648"/>
    <w:rsid w:val="7DC45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2021-08-27T01:04:00Z</dcterms:created>
  <dc:creator>Administrator</dc:creator>
  <cp:lastModifiedBy>Administrator</cp:lastModifiedBy>
  <cp:lastPrinted>2021-09-17T01:14:00Z</cp:lastPrinted>
  <dcterms:modified xsi:type="dcterms:W3CDTF">2021-11-08T07:39:16Z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2A8D37C45AC84168A64ACBCEDACE0B43</vt:lpwstr>
  </property>
</Properties>
</file>