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中共密山市融媒体中心党支部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关于巡察整改</w:t>
      </w:r>
      <w:r>
        <w:rPr>
          <w:rFonts w:hint="eastAsia" w:ascii="方正小标宋简体" w:hAnsi="方正小标宋简体" w:eastAsia="方正小标宋简体" w:cs="方正小标宋简体"/>
          <w:sz w:val="44"/>
          <w:szCs w:val="44"/>
          <w:lang w:eastAsia="zh-CN"/>
        </w:rPr>
        <w:t>阶段进展</w:t>
      </w:r>
      <w:r>
        <w:rPr>
          <w:rFonts w:hint="eastAsia" w:ascii="方正小标宋简体" w:hAnsi="方正小标宋简体" w:eastAsia="方正小标宋简体" w:cs="方正小标宋简体"/>
          <w:sz w:val="44"/>
          <w:szCs w:val="44"/>
        </w:rPr>
        <w:t>情况的通报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根据市委统一部署，</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日，市委第</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巡察组对</w:t>
      </w:r>
      <w:r>
        <w:rPr>
          <w:rFonts w:hint="eastAsia" w:ascii="仿宋_GB2312" w:hAnsi="仿宋_GB2312" w:eastAsia="仿宋_GB2312" w:cs="仿宋_GB2312"/>
          <w:sz w:val="32"/>
          <w:szCs w:val="32"/>
          <w:lang w:eastAsia="zh-CN"/>
        </w:rPr>
        <w:t>密山市融媒体中心党支部</w:t>
      </w:r>
      <w:r>
        <w:rPr>
          <w:rFonts w:hint="eastAsia" w:ascii="仿宋_GB2312" w:hAnsi="仿宋_GB2312" w:eastAsia="仿宋_GB2312" w:cs="仿宋_GB2312"/>
          <w:sz w:val="32"/>
          <w:szCs w:val="32"/>
        </w:rPr>
        <w:t>进行了巡察。</w:t>
      </w:r>
      <w:r>
        <w:rPr>
          <w:rFonts w:hint="eastAsia" w:ascii="仿宋_GB2312" w:hAnsi="仿宋_GB2312" w:eastAsia="仿宋_GB2312" w:cs="仿宋_GB2312"/>
          <w:sz w:val="32"/>
          <w:szCs w:val="32"/>
          <w:lang w:val="en-US" w:eastAsia="zh-CN"/>
        </w:rPr>
        <w:t>2021年2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日，市委巡察组</w:t>
      </w:r>
      <w:r>
        <w:rPr>
          <w:rFonts w:hint="eastAsia" w:ascii="仿宋_GB2312" w:hAnsi="仿宋_GB2312" w:eastAsia="仿宋_GB2312" w:cs="仿宋_GB2312"/>
          <w:sz w:val="32"/>
          <w:szCs w:val="32"/>
          <w:lang w:eastAsia="zh-CN"/>
        </w:rPr>
        <w:t>向密山市融媒体中心党支部</w:t>
      </w:r>
      <w:r>
        <w:rPr>
          <w:rFonts w:hint="eastAsia" w:ascii="仿宋_GB2312" w:hAnsi="仿宋_GB2312" w:eastAsia="仿宋_GB2312" w:cs="仿宋_GB2312"/>
          <w:sz w:val="32"/>
          <w:szCs w:val="32"/>
        </w:rPr>
        <w:t>反馈了巡察意见。按照《中国共产党</w:t>
      </w:r>
      <w:r>
        <w:rPr>
          <w:rFonts w:hint="eastAsia" w:ascii="仿宋_GB2312" w:hAnsi="仿宋_GB2312" w:eastAsia="仿宋_GB2312" w:cs="仿宋_GB2312"/>
          <w:sz w:val="32"/>
          <w:szCs w:val="32"/>
          <w:lang w:eastAsia="zh-CN"/>
        </w:rPr>
        <w:t>巡视</w:t>
      </w:r>
      <w:r>
        <w:rPr>
          <w:rFonts w:hint="eastAsia" w:ascii="仿宋_GB2312" w:hAnsi="仿宋_GB2312" w:eastAsia="仿宋_GB2312" w:cs="仿宋_GB2312"/>
          <w:sz w:val="32"/>
          <w:szCs w:val="32"/>
        </w:rPr>
        <w:t>工作条例》《中国共产党党内监督条例》《中国共产党党务公开条例(试行)》有关规定，现将巡察整改</w:t>
      </w:r>
      <w:r>
        <w:rPr>
          <w:rFonts w:hint="eastAsia" w:ascii="仿宋_GB2312" w:hAnsi="仿宋_GB2312" w:eastAsia="仿宋_GB2312" w:cs="仿宋_GB2312"/>
          <w:sz w:val="32"/>
          <w:szCs w:val="32"/>
          <w:lang w:eastAsia="zh-CN"/>
        </w:rPr>
        <w:t>阶段进展</w:t>
      </w:r>
      <w:r>
        <w:rPr>
          <w:rFonts w:hint="eastAsia" w:ascii="仿宋_GB2312" w:hAnsi="仿宋_GB2312" w:eastAsia="仿宋_GB2312" w:cs="仿宋_GB2312"/>
          <w:sz w:val="32"/>
          <w:szCs w:val="32"/>
        </w:rPr>
        <w:t>情况予以公布。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深入学习贯彻习近平新时代中国特色社会主义思想，提高政治站位，抓实主体责任，推动巡察整改工作深入开展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）加强组织领导，落实主体责任。</w:t>
      </w:r>
      <w:r>
        <w:rPr>
          <w:rFonts w:hint="eastAsia" w:ascii="仿宋_GB2312" w:hAnsi="仿宋_GB2312" w:eastAsia="仿宋_GB2312" w:cs="仿宋_GB2312"/>
          <w:sz w:val="32"/>
          <w:szCs w:val="32"/>
          <w:lang w:eastAsia="zh-CN"/>
        </w:rPr>
        <w:t>市委巡</w:t>
      </w:r>
      <w:r>
        <w:rPr>
          <w:rFonts w:hint="eastAsia" w:ascii="仿宋_GB2312" w:hAnsi="仿宋_GB2312" w:eastAsia="仿宋_GB2312" w:cs="仿宋_GB2312"/>
          <w:sz w:val="32"/>
          <w:szCs w:val="32"/>
          <w:lang w:val="en-US" w:eastAsia="zh-CN"/>
        </w:rPr>
        <w:t>察</w:t>
      </w:r>
      <w:r>
        <w:rPr>
          <w:rFonts w:hint="eastAsia" w:ascii="仿宋_GB2312" w:hAnsi="仿宋_GB2312" w:eastAsia="仿宋_GB2312" w:cs="仿宋_GB2312"/>
          <w:sz w:val="32"/>
          <w:szCs w:val="32"/>
          <w:lang w:eastAsia="zh-CN"/>
        </w:rPr>
        <w:t>组反馈意见后，第一时间成立了由党支部主要负责人任组长、主管领导任副组长和各相关部室负责人任成员的党支部巡</w:t>
      </w:r>
      <w:r>
        <w:rPr>
          <w:rFonts w:hint="eastAsia" w:ascii="仿宋_GB2312" w:hAnsi="仿宋_GB2312" w:eastAsia="仿宋_GB2312" w:cs="仿宋_GB2312"/>
          <w:sz w:val="32"/>
          <w:szCs w:val="32"/>
          <w:lang w:val="en-US" w:eastAsia="zh-CN"/>
        </w:rPr>
        <w:t>察</w:t>
      </w:r>
      <w:r>
        <w:rPr>
          <w:rFonts w:hint="eastAsia" w:ascii="仿宋_GB2312" w:hAnsi="仿宋_GB2312" w:eastAsia="仿宋_GB2312" w:cs="仿宋_GB2312"/>
          <w:sz w:val="32"/>
          <w:szCs w:val="32"/>
          <w:lang w:eastAsia="zh-CN"/>
        </w:rPr>
        <w:t>整改工作领导小组，并设立了承担具体日常工作的办公室。党支部主要负责人认真履行第一责任人责任，主持制定整改方案，对重点难点问题紧盯不放，直接部署、直接落实、直接督办；党支部班子各成员落实“一岗双责”，对号入座、主动认领，全力抓好分管方面的整改落实；带动各部室逐条逐项抓整改，形成了上下联动抓整改、齐心协力抓落实的良好局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lang w:eastAsia="zh-CN"/>
        </w:rPr>
        <w:t>）认真组织学习，提高思想认识。</w:t>
      </w:r>
      <w:r>
        <w:rPr>
          <w:rFonts w:hint="eastAsia" w:ascii="仿宋_GB2312" w:hAnsi="仿宋_GB2312" w:eastAsia="仿宋_GB2312" w:cs="仿宋_GB2312"/>
          <w:sz w:val="32"/>
          <w:szCs w:val="32"/>
          <w:lang w:val="en-US" w:eastAsia="zh-CN"/>
        </w:rPr>
        <w:t>2021年2</w:t>
      </w:r>
      <w:r>
        <w:rPr>
          <w:rFonts w:hint="eastAsia" w:ascii="仿宋_GB2312" w:hAnsi="仿宋_GB2312" w:eastAsia="仿宋_GB2312" w:cs="仿宋_GB2312"/>
          <w:sz w:val="32"/>
          <w:szCs w:val="32"/>
          <w:lang w:eastAsia="zh-CN"/>
        </w:rPr>
        <w:t>月2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日，党支部召开会议，集中学习市委书记关于巡察工作的讲话精神。通过学习，进一步统一思想、提高认识，确定融媒体中心党支部要把抓好巡</w:t>
      </w:r>
      <w:r>
        <w:rPr>
          <w:rFonts w:hint="eastAsia" w:ascii="仿宋_GB2312" w:hAnsi="仿宋_GB2312" w:eastAsia="仿宋_GB2312" w:cs="仿宋_GB2312"/>
          <w:sz w:val="32"/>
          <w:szCs w:val="32"/>
          <w:lang w:val="en-US" w:eastAsia="zh-CN"/>
        </w:rPr>
        <w:t>察</w:t>
      </w:r>
      <w:r>
        <w:rPr>
          <w:rFonts w:hint="eastAsia" w:ascii="仿宋_GB2312" w:hAnsi="仿宋_GB2312" w:eastAsia="仿宋_GB2312" w:cs="仿宋_GB2312"/>
          <w:sz w:val="32"/>
          <w:szCs w:val="32"/>
          <w:lang w:eastAsia="zh-CN"/>
        </w:rPr>
        <w:t>反馈意见的整改落实作为当前和今后一个时期的重大政治任务，作为衡量“不忘初心、牢记使命”主题教育成果的重要标尺，进一步强化整改问题的政治自觉、思想自觉、行动自觉，把巡察组反馈的意见转化为改进工作的强大动力，以最坚决的态度、最有力的措施、最严格的标准，坚决抓好问题整改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（三）精心制定方案，细化整改措施。</w:t>
      </w:r>
      <w:r>
        <w:rPr>
          <w:rFonts w:hint="eastAsia" w:ascii="仿宋_GB2312" w:hAnsi="仿宋_GB2312" w:eastAsia="仿宋_GB2312" w:cs="仿宋_GB2312"/>
          <w:sz w:val="32"/>
          <w:szCs w:val="32"/>
          <w:lang w:val="en-US" w:eastAsia="zh-CN"/>
        </w:rPr>
        <w:t>党支部对巡察反馈意见逐项分解，明确责任，召开了全单位落实市委第三巡察组反馈意见整改动员大会，明确整改的目标、步骤、任务和要求，同时将市委巡察组反馈意见中提出的问题进一步细化分解，梳理了25个具体问题，逐条逐项明确整改工作责任人、责任部门和整改时限，在此基础上整理了巡察整改问题、责任清单和问题、任务台账，倒排工期，压实压紧整改责任，切实以高标准保证整改工作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rPr>
        <w:t>二、</w:t>
      </w:r>
      <w:r>
        <w:rPr>
          <w:rFonts w:hint="eastAsia" w:ascii="黑体" w:hAnsi="黑体" w:eastAsia="黑体" w:cs="黑体"/>
          <w:sz w:val="32"/>
          <w:szCs w:val="32"/>
          <w:lang w:eastAsia="zh-CN"/>
        </w:rPr>
        <w:t>坚持问题导向，严格对标对表，高标准高质量推动巡察整改工作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对照市委第三巡察组反馈的3个方面的25个具体问题，各责任领导、责任股室、责任人坚持钉钉子精神，逐条逐项抓好各项整改措施落实，巡察整改工作取得成效，目前已整改完成问题25个，完成率100%。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充分发挥党支部领导作用，坚决贯彻落实中央重大决策部署和省、市委的有关要求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1.着力解决学习贯彻习近平总书记关于融媒体工作的重要讲话精神有差距的问题。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lang w:val="en-US" w:eastAsia="zh-CN"/>
        </w:rPr>
        <w:t>市融媒体中心党支部制定了集中学习计划15次和自主学习计划28次，每周至少进行一次学习，已开展15次集中学习，16次自主学习。学习习近平总书记系列讲话，学习习近平总书记关于融媒体的工作的指导讲话，保证每个党员学习到位，保质保量完成学习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二是加强对党员干部学习的指导和督促，统一制定学习计划，发放笔记本，每个月对笔记进行检查，对检查结果定期汇总，并定期进行考评,党支部通过2次学习检查党员学习状况良好。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三是</w:t>
      </w:r>
      <w:r>
        <w:rPr>
          <w:rFonts w:hint="eastAsia" w:ascii="仿宋_GB2312" w:hAnsi="仿宋_GB2312" w:eastAsia="仿宋_GB2312" w:cs="仿宋_GB2312"/>
          <w:sz w:val="32"/>
          <w:szCs w:val="32"/>
          <w:lang w:val="en-US" w:eastAsia="zh-CN"/>
        </w:rPr>
        <w:t>市融媒体班子高度重视报道方向问题，坚持内容精品化、栏目品牌化，聚焦密山发展，实现“小屏”“ 大屏”共融。2021年3月12日，市融媒体中心召开了领导班子会，专题研究2021年报道方向，班子一致认为要及时进行媒体运行机制改革，满足人们对媒体行业的殷切期盼。为突出我市地域特色，创新开设了《卫生与健康》《一案一说》《主播说党史》等栏目，赢得了观众的好评，提高了整体节目质量和舆论影响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2.着力解决党的领导核心作用发挥不够充分的问题。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一是积极发挥班子的领导核心作用，</w:t>
      </w:r>
      <w:r>
        <w:rPr>
          <w:rFonts w:hint="eastAsia" w:ascii="仿宋_GB2312" w:hAnsi="仿宋_GB2312" w:eastAsia="仿宋_GB2312" w:cs="仿宋_GB2312"/>
          <w:sz w:val="32"/>
          <w:szCs w:val="32"/>
          <w:lang w:val="en-US" w:eastAsia="zh-CN"/>
        </w:rPr>
        <w:t>班子定期与部室主任、员工谈心，了解员工的思想动态，组织员工参加集体活动，2021年4月2日组织员工祭扫烈士陵园，增加了职工的归属感和凝聚力。2021年3月2日召开全体职工大会修订了新的考勤制度，进一步完善了岗位规章制度，2021年4月7日召开班子会，商讨融媒体中心绩效考核方案，充分调动了职工干部的积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二是领导班子凝聚思想共识，增强革故鼎新、创优争先的精气神。</w:t>
      </w:r>
      <w:r>
        <w:rPr>
          <w:rFonts w:hint="eastAsia" w:ascii="仿宋_GB2312" w:hAnsi="仿宋_GB2312" w:eastAsia="仿宋_GB2312" w:cs="仿宋_GB2312"/>
          <w:sz w:val="32"/>
          <w:szCs w:val="32"/>
          <w:lang w:val="en-US" w:eastAsia="zh-CN"/>
        </w:rPr>
        <w:t xml:space="preserve">2021年3月11日，市融媒体中心召开班子会讨论研究重新划分领导班子分工问题，重新调整了领导班子分工，摘除业务领导的行政工作，让业务领导专职抓好采编播业务，提升了现有栏目质量。2021年4月6日融媒体中心领导班子召开班子会，重新划分班子分工及职责，班子成员在会上做表态发言，一致表态要加强学习融媒体知识，认真履职，相互配合，紧紧围绕市委市政府的周围，为融媒体事业再创佳绩。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加强对栏目创新工作的研究和部署，为创办自有栏目，提高收视率，2021年5月10日，市融媒体中心与市司法局和立江事务所召开联席工作会议，共同商议开创法律解说系列栏目《一案一说》，节目通过解说案件、案件模拟等方式向百姓普及了法律知识，吸引了百姓的关注，丰富了荧屏。2021年4月19日，融媒体中心领导班子召开了班子会，共同研究三定方案及设立运营部相关事宜。目前三定方案已经通过，方案中通过设立营销部事宜，广告业务可顺利恢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3.着力解决舆论引导作用发挥不够，“喉舌作用”不够突出的问题。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一是为做好宣传报道和舆论引导，编辑部门</w:t>
      </w:r>
      <w:r>
        <w:rPr>
          <w:rFonts w:hint="eastAsia" w:ascii="仿宋_GB2312" w:hAnsi="仿宋_GB2312" w:eastAsia="仿宋_GB2312" w:cs="仿宋_GB2312"/>
          <w:sz w:val="32"/>
          <w:szCs w:val="32"/>
          <w:lang w:val="en-US" w:eastAsia="zh-CN"/>
        </w:rPr>
        <w:t>根据动态、趋势、季节等选题计划参与一线采访和指挥，拟定编排思路，对稿件作出正确的评价和取舍。记者部按照编辑的拟定编排思路，召开每周例会，记者积极发掘新闻热点，报道了系列接地气的民生新闻，不断在中央台、新华社、人民日报、黑龙江日报、中国新闻网等省内外权威主流媒体平台刊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充分发挥新媒体舆论引导功能，做好主题主线宣传，根据中央、省市地方要求积极开展了正能量宣传，制定了报道方案，对疫苗接种、创城进行时等民生新闻进行了跟踪报道。完善了融媒体中心密山新闻、密山发布、智慧密山、密山微博、公众号、抖音快手等平台，发挥了网络宣传的时效性，将传统媒体和新媒体相融合，第一时间传播密山故事，为新闻宣传打通了便捷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组织记者深入一线寻找民生线索，并通过与各乡镇联络员联络的方式发现基层一线线索，增加了民生新闻比重，目前每月对着采访民生新闻的数量作出量化规定，并纳入了年度目标考核，丰富了荧屏，提升了百姓满意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切实履行全面从严治党主体责任，营造风清气正的政治生态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1.着力解决党风廉政建设工作重视不够的问题。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是增强监督力量。融媒体中心党支部纪检委员全力监督落实党风廉政工作问题，对领导干部及职工进行了谈话，目前已对部室负责人、一线记者、财务等工作人员进行了谈话，结合工作具体实际提醒员工在工作中的廉政风险点，敲警钟，做警示，时刻牢记廉政准则，巩固思想防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二是</w:t>
      </w:r>
      <w:r>
        <w:rPr>
          <w:rFonts w:hint="eastAsia" w:ascii="仿宋_GB2312" w:hAnsi="仿宋_GB2312" w:eastAsia="仿宋_GB2312" w:cs="仿宋_GB2312"/>
          <w:sz w:val="32"/>
          <w:szCs w:val="32"/>
          <w:lang w:val="en-US" w:eastAsia="zh-CN"/>
        </w:rPr>
        <w:t>班子成员高度重视党风廉政工作，自觉将党风廉政建设放在与工作同等重要位置，同步谋划部署，同步组织实施，同步检查考核。2021年4月7日召开党员大会，制定了融媒体中心党风廉政年度工作方案，班子成员定期与分管科室职工谈话，将发现的苗头性、倾向性的问题解决在萌芽状态。融媒体中心党风廉政建设制度已落实，风清气正，人员精神面貌积极向上，内部关系团结融洽，未发现违规违纪现象，无投诉举报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强化廉政警示教育。2021年4月14日，市融媒体中心党支部组织党员召开党风廉整教育警示教育学习大会，全员学习了“民进中央办公厅原主任朱效利接受监察调查”的相关报道。在党员微信群中不定期发警示教育类文章，组织全体党员观看警示教育视频，加强了对职工撰写警示教育心得体会的管理，对不合格的责令其重写，坚决杜绝照抄照搬的现象。目前，融媒体中心党支部强化敢于担当、勇于担责的使命意识。从思想上深刻认识到抓好党风廉政建设的极端重要性，强化了党要管党、从严治党的政治责任意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2.着力解决安全播出意识不强的问题。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市融媒体中心能够牢牢守住底线和红线，各频道、发射保障工作正有序进行。整改问题发生后，融媒体中心班子高度重视安全播出问题，加大了对值机人员的管理力度，建立了安全播出责任制管理制度，将具体责任落实到人头上，一旦发生事故严肃追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二是结合自身实际情况进行反复自查和整改，组织安全播出工作人员进行了业务技能培训，从实际操作层面提升新技术的运用，加强了对值机人员安全播出的教育工作。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三是定期进行设备维护，故障检修后及时组织相关技术人员对故障进行分析研判并作出总结，切实提高安全播出保障工作推进效率和应急处置能力。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3.着力解决执行财经制度不够严格的问题。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一是制定了差旅费报销流程。2021年3月29日班子成员与财务人员共同学习了密财〔2020〕27号文件，关于印发《密山市机关和事业单位差旅费管理办法》，对录入不规范等问题进行了批评。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二是全面审核各类支出单据，对内容是否真实、完整，使用是否准确，是否符合预算，审批手续是否齐全进行严格把关，不符合规定一律不予报销，对不规范的差旅费报销予以追回。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三是对资金的使用范围和用途进行严格的审核，及时录入固定资产信息，确保财政资金的使用合理规范。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严格落实民主集中制，充分发挥党支部核心作用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1.着力解决党支部履行自身职责不够到位问题。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提高政治站位，认真整改市委巡察反馈的问题。市融媒体中心党支部对党支部负责人提出要求，要把工作精力向党建方面倾斜，要抓好党建工作，配齐配好支部成员，科学分工统筹抓好党建工作。规范开展“三会一课”精心组织好各类学习教育活动。市融媒体中心党支部支</w:t>
      </w:r>
      <w:bookmarkStart w:id="0" w:name="_GoBack"/>
      <w:bookmarkEnd w:id="0"/>
      <w:r>
        <w:rPr>
          <w:rFonts w:hint="eastAsia" w:ascii="仿宋_GB2312" w:hAnsi="仿宋_GB2312" w:eastAsia="仿宋_GB2312" w:cs="仿宋_GB2312"/>
          <w:sz w:val="32"/>
          <w:szCs w:val="32"/>
          <w:lang w:val="en-US" w:eastAsia="zh-CN"/>
        </w:rPr>
        <w:t>部委员健全，规范开展了组织生活、主题党日等活动，党员通过理论学习、红色教育、爱岗敬业、社会实践等多种形式，激发了党建活力。在融媒体中心建设、疫情防控等攻坚任务中，显示出支部出色的战斗力和组织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是严肃认真开展“三会一课”等组织生活制度，结合专业特色和融媒体党员特点，创新开展各类专项活动，充分发挥党员的先锋模范作用，加强党员政治建设和思想政治教育，密切联系服务群众，切实发挥了党建引领作用，每月组织开展精品党日活动，现已开展8次精品党日活动，通过开展系列主题党日活动增加了党员的归属感，提升了党员的党性修养。融媒体中心党支部有较好的向心力和凝聚力，加深了融媒体中心的党员同志们的理想信念，融媒体中心党员同志们的共产主义理想信念更加坚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认真学习了市委组织部下发的评星践诺评选标准，将严格按照标准评选一星到五星党员并第一时间进行公示。评星践诺倡导了党员引领，党员带动，党员争先的典型模范作用，切实增强了融媒体中心党支部党员队伍的生机和活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2.着力解决支部党建工作标准不高的问题。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强化政治引领，加强了各类主题教育学习，把相关内容充实到个人学习和集中学习计划中，并结合上级党委相关工作部署，每月开展党员活动。在集中学习会上，党员同志认真思考、联系实际，相互探讨学习体会发言和交流研讨，撰写了学习体会文章，把学习成果转化为促进融媒体工作的思路和举措，不断提高党学习质量。党支部不断引领职工政治思想，提高职工的政治素养，引导职工听党话跟党走，更好地把职工凝聚在中国特色社会主义伟大旗帜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严肃认真召开民主生活会、专题党课等。深入学习领会习近平新时代中国特色社会主义思想、学习习近平总书记系列重要讲话精神，班子成员相互交流学习体会。深入查摆问题，班子成员会前广泛征求意见，开展谈心谈话，深刻查摆剖析问题根源，认真起草了对照检查材料和个人发言提纲。严肃批评与自我批评，邀请派驻纪检组负责同志列席会议，在自我批评中敢于解剖自己、互相批评中一针见血、直截了当，内容具体，剖析透彻，做到真刀真枪、红脸出汗、辣味十足。抓好整改落实，分解细化了整改任务和措施，明确责任和时限，确保民主生活会成果落地、整改落实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认真落实“三会一课”制度,结合工作实际，制定班子成员讲党课计划，要求每年度至少讲一次党课，“一把手”要带头讲党课，严格做好相关记录。2021年3月24日开展以《习近平总书记在党史学习教育动员大会上强调学党史悟思想办实事开新局以优异成绩迎接建党一百周年》为主题的专题党课。2021年6月1日开展以《习近平同志论中国共产党党史》为主题的专题党课。2021年8月20日开展以《“十个绝不允许”廉政教育》为主题的专题党课。融媒体中心党支部“三会一课”工作突出政治学习和教育、突出党性锻炼，开展的有声有色，归档材料齐全，内容记录准确、详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3.着力解决选人用人工作不够规范问题。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3月2日市融媒体中心召开全体工作人员大会，为办公室配备了文书，健全了办公室制度，责令其做好选人用人调整干部相关记录，并按照程序进行公示。融媒体中心坚持举一反三，着力完善人事管理制度机制，按照政策要求有针对性地做好内部选人用人、建章立制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三、</w:t>
      </w:r>
      <w:r>
        <w:rPr>
          <w:rFonts w:hint="eastAsia" w:ascii="黑体" w:hAnsi="黑体" w:eastAsia="黑体" w:cs="黑体"/>
          <w:sz w:val="32"/>
          <w:szCs w:val="32"/>
          <w:lang w:eastAsia="zh-CN"/>
        </w:rPr>
        <w:t>坚持长效机制，深化巡察整改成果，推进各项工作实现新发展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密山市融媒体中心党支部将认真贯彻落实市委巡察工作要求，进一步增强从严治党意识，落实从严治党责任，坚持目标不变、标准不降、力度不减，持续深入抓好巡察反馈意见整改工作，切实把整改成果转化和体现到各项实际工作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（一）以实际行动践行“两个维护”。</w:t>
      </w:r>
      <w:r>
        <w:rPr>
          <w:rFonts w:hint="eastAsia" w:ascii="仿宋_GB2312" w:hAnsi="仿宋_GB2312" w:eastAsia="仿宋_GB2312" w:cs="仿宋_GB2312"/>
          <w:sz w:val="32"/>
          <w:szCs w:val="32"/>
          <w:lang w:val="en-US" w:eastAsia="zh-CN"/>
        </w:rPr>
        <w:t>坚持把政治建设摆在首位，持续深入学习贯彻习近平新时代中国特色社会主义思想，始终把学习贯彻习近平总书记关于宣传、新闻舆论工作的重要论述作为重大政治责任、长期政治任务，不折不扣贯彻执行党中央重大决策部署，进一步推动学习贯彻习近平新时代中国特色社会主义思想往深里走、往实里走、往心里走，自觉把融媒体工作放在党和国家工作大局中去思考谋划、推动落实，通过深化巡察整改，更加坚定自觉地在思想上、政治上、行动上同以习近平同志为核心的党中央保持高度一致，确保中央和省、市委决策部署在融媒体工作中不折不扣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（二）严格落实管党治党政治责任。</w:t>
      </w:r>
      <w:r>
        <w:rPr>
          <w:rFonts w:hint="eastAsia" w:ascii="仿宋_GB2312" w:hAnsi="仿宋_GB2312" w:eastAsia="仿宋_GB2312" w:cs="仿宋_GB2312"/>
          <w:sz w:val="32"/>
          <w:szCs w:val="32"/>
          <w:lang w:val="en-US" w:eastAsia="zh-CN"/>
        </w:rPr>
        <w:t>坚持党要管党、全面从严治党，认真贯彻落实新时代党的组织路线，进一步压紧压实管党治党主体责任、党支部书记第一责任、班子成员“一岗双责”。持之以恒严肃党内政治生活，净化党内政治生态，深入贯彻落实中央八项规定精神，全面增强党员干部能力本领，锻造过硬作风，持续提升干部队伍干事创业精气神，扎实推进融媒体中心全面从严治党不断取得新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（三）锲而不舍推进长效机制建设。</w:t>
      </w:r>
      <w:r>
        <w:rPr>
          <w:rFonts w:hint="eastAsia" w:ascii="仿宋_GB2312" w:hAnsi="仿宋_GB2312" w:eastAsia="仿宋_GB2312" w:cs="仿宋_GB2312"/>
          <w:sz w:val="32"/>
          <w:szCs w:val="32"/>
          <w:lang w:val="en-US" w:eastAsia="zh-CN"/>
        </w:rPr>
        <w:t>以巡察整改为契机，举一反三，自查自纠，强化标本兼治，深化改革创新，巩固扩大整改成果，不断完善融媒体工作制度机制，建立健全融媒体工作长效机制。融媒体中心党支部将继续深入学习领会和深入贯彻落实习近平总书记重要讲话精神和习近平总书记关于巡视工作的重要论述和重要指示精神，注重把握好巡察整改阶段性成果与长期整改任务的关系，把巡察整改作为一项重大性、长期性任务，常抓不懈、一抓到底。加强巡察整改的成果运用，把问题整改与推动发展有机结合，推进媒体融合。切实落实《黑龙江省广播电视重大播出任务安全保障制度》，做好事前部署、专项监测，全面保障安全播出。深入实施广播电视宣传引导、短视频创作、安全播出、改革赋能等工作，引导全中心广大党员干部以更加奋发有为的精神状态和求真务实的工作作风，推动融媒体事业高质量发展，以优异的工作成绩体现和检验巡察整改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欢迎广大干部群众对巡察整改落实情况进行监督。如有意见建议,请及时向我们反映。联系方式:电话:(0</w:t>
      </w:r>
      <w:r>
        <w:rPr>
          <w:rFonts w:hint="eastAsia" w:ascii="仿宋_GB2312" w:hAnsi="仿宋_GB2312" w:eastAsia="仿宋_GB2312" w:cs="仿宋_GB2312"/>
          <w:sz w:val="32"/>
          <w:szCs w:val="32"/>
          <w:lang w:val="en-US" w:eastAsia="zh-CN"/>
        </w:rPr>
        <w:t>467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5212121</w:t>
      </w:r>
      <w:r>
        <w:rPr>
          <w:rFonts w:hint="eastAsia" w:ascii="仿宋_GB2312" w:hAnsi="仿宋_GB2312" w:eastAsia="仿宋_GB2312" w:cs="仿宋_GB2312"/>
          <w:sz w:val="32"/>
          <w:szCs w:val="32"/>
          <w:lang w:eastAsia="zh-CN"/>
        </w:rPr>
        <w:t>;邮政信箱:黑龙江省密山市密山镇东安街</w:t>
      </w:r>
      <w:r>
        <w:rPr>
          <w:rFonts w:hint="eastAsia" w:ascii="仿宋_GB2312" w:hAnsi="仿宋_GB2312" w:eastAsia="仿宋_GB2312" w:cs="仿宋_GB2312"/>
          <w:sz w:val="32"/>
          <w:szCs w:val="32"/>
          <w:lang w:val="en-US" w:eastAsia="zh-CN"/>
        </w:rPr>
        <w:t>928号密山市融媒体中心615室。</w:t>
      </w:r>
      <w:r>
        <w:rPr>
          <w:rFonts w:hint="eastAsia" w:ascii="仿宋_GB2312" w:hAnsi="仿宋_GB2312" w:eastAsia="仿宋_GB2312" w:cs="仿宋_GB2312"/>
          <w:sz w:val="32"/>
          <w:szCs w:val="32"/>
          <w:lang w:eastAsia="zh-CN"/>
        </w:rPr>
        <w:t>邮编：</w:t>
      </w:r>
      <w:r>
        <w:rPr>
          <w:rFonts w:hint="eastAsia" w:ascii="仿宋_GB2312" w:hAnsi="仿宋_GB2312" w:eastAsia="仿宋_GB2312" w:cs="仿宋_GB2312"/>
          <w:sz w:val="32"/>
          <w:szCs w:val="32"/>
          <w:lang w:val="en-US" w:eastAsia="zh-CN"/>
        </w:rPr>
        <w:t>158300</w:t>
      </w:r>
      <w:r>
        <w:rPr>
          <w:rFonts w:hint="eastAsia" w:ascii="仿宋_GB2312" w:hAnsi="仿宋_GB2312" w:eastAsia="仿宋_GB2312" w:cs="仿宋_GB2312"/>
          <w:sz w:val="32"/>
          <w:szCs w:val="32"/>
          <w:lang w:eastAsia="zh-CN"/>
        </w:rPr>
        <w:t>;电子邮箱:</w:t>
      </w:r>
      <w:r>
        <w:rPr>
          <w:rFonts w:hint="eastAsia" w:ascii="仿宋_GB2312" w:hAnsi="仿宋_GB2312" w:eastAsia="仿宋_GB2312" w:cs="仿宋_GB2312"/>
          <w:sz w:val="32"/>
          <w:szCs w:val="32"/>
          <w:lang w:val="en-US" w:eastAsia="zh-CN"/>
        </w:rPr>
        <w:t>Rmt963852741@163.com</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中共密山市融媒体中心党支部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25日</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both"/>
        <w:textAlignment w:val="auto"/>
      </w:pPr>
    </w:p>
    <w:sectPr>
      <w:headerReference r:id="rId3" w:type="default"/>
      <w:footerReference r:id="rId4" w:type="default"/>
      <w:pgSz w:w="11906" w:h="16838"/>
      <w:pgMar w:top="2098" w:right="1587"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2E7258"/>
    <w:rsid w:val="05790C64"/>
    <w:rsid w:val="11A14690"/>
    <w:rsid w:val="155E359B"/>
    <w:rsid w:val="1D135EE1"/>
    <w:rsid w:val="1DD04B1A"/>
    <w:rsid w:val="22D91D18"/>
    <w:rsid w:val="2CB21173"/>
    <w:rsid w:val="2F5434E4"/>
    <w:rsid w:val="30866C4E"/>
    <w:rsid w:val="34963823"/>
    <w:rsid w:val="3F8F0942"/>
    <w:rsid w:val="46AB7AC4"/>
    <w:rsid w:val="4B6B77DA"/>
    <w:rsid w:val="4D1067D8"/>
    <w:rsid w:val="4ED056AE"/>
    <w:rsid w:val="4F05315C"/>
    <w:rsid w:val="509A0859"/>
    <w:rsid w:val="5E713F36"/>
    <w:rsid w:val="6161380F"/>
    <w:rsid w:val="67ED3124"/>
    <w:rsid w:val="6A5A1864"/>
    <w:rsid w:val="6D5661FA"/>
    <w:rsid w:val="7D7018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24"/>
      <w:szCs w:val="24"/>
      <w:lang w:val="en-US" w:eastAsia="zh-CN" w:bidi="ar"/>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hydn20</dc:creator>
  <cp:lastModifiedBy>Administrator</cp:lastModifiedBy>
  <cp:lastPrinted>2021-08-31T03:44:00Z</cp:lastPrinted>
  <dcterms:modified xsi:type="dcterms:W3CDTF">2021-10-19T03:06:39Z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216C19F6EE034ADFA30C6ABB3EECC7F3</vt:lpwstr>
  </property>
</Properties>
</file>