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w:t>
      </w:r>
      <w:r>
        <w:rPr>
          <w:rFonts w:hint="eastAsia" w:ascii="方正小标宋_GBK" w:hAnsi="方正小标宋_GBK" w:eastAsia="方正小标宋_GBK" w:cs="方正小标宋_GBK"/>
          <w:b/>
          <w:bCs/>
          <w:sz w:val="44"/>
          <w:szCs w:val="44"/>
          <w:lang w:val="en-US" w:eastAsia="zh-CN"/>
        </w:rPr>
        <w:t>兴凯镇星火村支部委员会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sz w:val="32"/>
          <w:szCs w:val="32"/>
          <w:lang w:val="en-US" w:eastAsia="zh-CN"/>
        </w:rPr>
        <w:t>2022</w:t>
      </w:r>
      <w:r>
        <w:rPr>
          <w:rFonts w:hint="eastAsia" w:ascii="Times New Roman" w:hAnsi="Times New Roman" w:eastAsia="方正仿宋_GBK" w:cs="Times New Roman"/>
          <w:b/>
          <w:bCs/>
          <w:sz w:val="32"/>
          <w:szCs w:val="32"/>
          <w:lang w:val="en-US" w:eastAsia="zh-CN"/>
        </w:rPr>
        <w:t>年11月7日至12月20日</w:t>
      </w:r>
      <w:r>
        <w:rPr>
          <w:rFonts w:hint="default" w:ascii="Times New Roman" w:hAnsi="Times New Roman" w:eastAsia="方正仿宋_GBK" w:cs="Times New Roman"/>
          <w:b/>
          <w:bCs/>
          <w:color w:val="000000"/>
          <w:sz w:val="32"/>
          <w:szCs w:val="32"/>
          <w:shd w:val="clear" w:color="auto" w:fill="FFFFFF"/>
        </w:rPr>
        <w:t>，市委</w:t>
      </w:r>
      <w:r>
        <w:rPr>
          <w:rFonts w:hint="eastAsia" w:ascii="Times New Roman" w:hAnsi="Times New Roman" w:eastAsia="方正仿宋_GBK" w:cs="Times New Roman"/>
          <w:b/>
          <w:bCs/>
          <w:sz w:val="32"/>
          <w:szCs w:val="32"/>
          <w:lang w:val="en-US" w:eastAsia="zh-CN"/>
        </w:rPr>
        <w:t>第三巡察组对星火村党支部进行了巡察。2023年1月16日，市委巡察组向星火村党支部反馈了巡察意见</w:t>
      </w:r>
      <w:r>
        <w:rPr>
          <w:rFonts w:hint="default" w:ascii="Times New Roman" w:hAnsi="Times New Roman" w:eastAsia="方正仿宋_GBK" w:cs="Times New Roman"/>
          <w:b/>
          <w:bCs/>
          <w:color w:val="000000"/>
          <w:sz w:val="32"/>
          <w:szCs w:val="32"/>
          <w:shd w:val="clear" w:color="auto" w:fill="FFFFFF"/>
        </w:rPr>
        <w:t>。</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提高政治站位，压实整改工作责任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b/>
          <w:bCs/>
          <w:sz w:val="32"/>
          <w:szCs w:val="32"/>
          <w:lang w:val="en-US" w:eastAsia="zh-CN"/>
        </w:rPr>
        <w:t>端正态度，迅速行动。</w:t>
      </w:r>
      <w:r>
        <w:rPr>
          <w:rFonts w:hint="eastAsia" w:ascii="方正仿宋_GBK" w:hAnsi="方正仿宋_GBK" w:eastAsia="方正仿宋_GBK" w:cs="方正仿宋_GBK"/>
          <w:b/>
          <w:bCs/>
          <w:sz w:val="32"/>
          <w:szCs w:val="32"/>
          <w:lang w:val="en-US" w:eastAsia="zh-CN"/>
        </w:rPr>
        <w:t>一是立即召开专题会议，统一思想认识，就整改工作进行全面安排部署。二是成立整改工作领导小组。三是制定了一方案三清单。四是组织召开高质量组织生活会，深入剖析，查摆问题，开展批评与自我批评，推动整改工作深入开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b/>
          <w:bCs/>
          <w:sz w:val="32"/>
          <w:szCs w:val="32"/>
          <w:lang w:val="en-US" w:eastAsia="zh-CN"/>
        </w:rPr>
        <w:t>聚焦问题，明确责任。</w:t>
      </w:r>
      <w:r>
        <w:rPr>
          <w:rFonts w:hint="eastAsia" w:ascii="方正仿宋_GBK" w:hAnsi="方正仿宋_GBK" w:eastAsia="方正仿宋_GBK" w:cs="方正仿宋_GBK"/>
          <w:b/>
          <w:bCs/>
          <w:sz w:val="32"/>
          <w:szCs w:val="32"/>
          <w:lang w:val="en-US" w:eastAsia="zh-CN"/>
        </w:rPr>
        <w:t>紧紧围绕巡察反馈的意见和整改工作要求，按照“谁主管、谁负责”，将问题的整改责任逐条逐项分解到人，做到整改内容明确、完成时间明确、责任人员明确、工作要求明确、保障措施明确，确保巡察反馈的问题全部整改落实到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b/>
          <w:bCs/>
          <w:sz w:val="32"/>
          <w:szCs w:val="32"/>
          <w:lang w:val="en-US" w:eastAsia="zh-CN"/>
        </w:rPr>
        <w:t>突出重点，扎实推进。</w:t>
      </w:r>
      <w:r>
        <w:rPr>
          <w:rFonts w:hint="eastAsia" w:ascii="方正仿宋_GBK" w:hAnsi="方正仿宋_GBK" w:eastAsia="方正仿宋_GBK" w:cs="方正仿宋_GBK"/>
          <w:b/>
          <w:bCs/>
          <w:sz w:val="32"/>
          <w:szCs w:val="32"/>
          <w:lang w:val="en-US" w:eastAsia="zh-CN"/>
        </w:rPr>
        <w:t>在全面落实整改工作的同时，把握重点，对具备整改条件的问题，迅速整改，确保效果；对复杂的问题，村支部书记亲自挂帅，统筹协调，综合解决，并对整改推进情况进行通报，确保有序完成整改工作任务。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健全机制，注重长效。</w:t>
      </w:r>
      <w:r>
        <w:rPr>
          <w:rFonts w:hint="eastAsia" w:ascii="方正仿宋_GBK" w:hAnsi="方正仿宋_GBK" w:eastAsia="方正仿宋_GBK" w:cs="方正仿宋_GBK"/>
          <w:b/>
          <w:bCs/>
          <w:sz w:val="32"/>
          <w:szCs w:val="32"/>
          <w:lang w:val="en-US" w:eastAsia="zh-CN"/>
        </w:rPr>
        <w:t>针对巡察组反馈的问题在抓好整改、解决问题的同时，坚持举一反三，建立健全至根本、管长远的制度体系，积极把各项整改成果总结好、巩固好、进一步加强自身建设，全面改善工作作风，提升工作水平。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方正楷体_GBK" w:hAnsi="方正楷体_GBK" w:eastAsia="方正楷体_GBK" w:cs="方正楷体_GBK"/>
          <w:b/>
          <w:bCs/>
          <w:sz w:val="32"/>
          <w:szCs w:val="32"/>
          <w:lang w:val="en-US" w:eastAsia="zh-CN"/>
        </w:rPr>
        <w:t>整改问题的梳理情况。</w:t>
      </w:r>
      <w:r>
        <w:rPr>
          <w:rFonts w:hint="eastAsia" w:ascii="Times New Roman" w:hAnsi="Times New Roman" w:eastAsia="方正仿宋_GBK" w:cs="Times New Roman"/>
          <w:b/>
          <w:bCs/>
          <w:sz w:val="32"/>
          <w:szCs w:val="32"/>
          <w:lang w:val="en-US" w:eastAsia="zh-CN"/>
        </w:rPr>
        <w:t>巡察反馈意见指出的问题13个，目前已完成整改13个，整改完成率100%。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0"/>
          <w:rFonts w:hint="default" w:ascii="Times New Roman" w:hAnsi="Times New Roman" w:eastAsia="方正黑体_GBK" w:cs="Times New Roman"/>
          <w:b/>
          <w:bCs w:val="0"/>
          <w:color w:val="000000"/>
          <w:sz w:val="32"/>
          <w:szCs w:val="32"/>
          <w:shd w:val="clear" w:color="auto" w:fill="FFFFFF"/>
          <w:lang w:eastAsia="zh-CN"/>
        </w:rPr>
      </w:pPr>
      <w:r>
        <w:rPr>
          <w:rStyle w:val="10"/>
          <w:rFonts w:hint="eastAsia" w:ascii="Times New Roman" w:hAnsi="Times New Roman" w:eastAsia="方正黑体_GBK" w:cs="Times New Roman"/>
          <w:b/>
          <w:bCs w:val="0"/>
          <w:color w:val="000000"/>
          <w:sz w:val="32"/>
          <w:szCs w:val="32"/>
          <w:shd w:val="clear" w:color="auto" w:fill="FFFFFF"/>
          <w:lang w:val="en-US" w:eastAsia="zh-CN"/>
        </w:rPr>
        <w:t>二、</w:t>
      </w:r>
      <w:r>
        <w:rPr>
          <w:rStyle w:val="10"/>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（一）聚焦贯彻落实党的路线方针政策和党中央决策部署情况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1.着力解决文化阵地硬件设施配备不全问题。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一是已购买四台电暖气并安装，保证文化阵地取暖，正常开展打台球、乒乓球活动，冬天保持文化阵地室内温度26℃。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二是已设专人每年秋冬季对新时代文明实践站的取暖设备进行检查、维护，保证天气寒冷时室内活动正常开展。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三是提高用电安全防范意识，在电源处粘贴打印标识：无人时，必须关闭电源。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2.着力解决村“两委”班子配备不健全问题。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 xml:space="preserve">一是完成补选村委会财经委员。于2023年2月14日召开党员大会，通过“四议两公开”流程补选财经委员。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二是组织</w:t>
      </w:r>
      <w:r>
        <w:rPr>
          <w:rFonts w:hint="eastAsia" w:ascii="Times New Roman" w:hAnsi="Times New Roman" w:eastAsia="方正仿宋_GBK" w:cs="Times New Roman"/>
          <w:b/>
          <w:bCs/>
          <w:color w:val="000000"/>
          <w:kern w:val="0"/>
          <w:sz w:val="32"/>
          <w:szCs w:val="32"/>
          <w:shd w:val="clear" w:color="auto" w:fill="FFFFFF"/>
          <w:lang w:val="en-US" w:eastAsia="zh-CN" w:bidi="ar-SA"/>
        </w:rPr>
        <w:t>村内集中</w:t>
      </w:r>
      <w:r>
        <w:rPr>
          <w:rFonts w:hint="default" w:ascii="Times New Roman" w:hAnsi="Times New Roman" w:eastAsia="方正仿宋_GBK" w:cs="Times New Roman"/>
          <w:b/>
          <w:bCs/>
          <w:color w:val="000000"/>
          <w:kern w:val="0"/>
          <w:sz w:val="32"/>
          <w:szCs w:val="32"/>
          <w:shd w:val="clear" w:color="auto" w:fill="FFFFFF"/>
          <w:lang w:val="en-US" w:eastAsia="zh-CN" w:bidi="ar-SA"/>
        </w:rPr>
        <w:t>学习《四议两公开制度》</w:t>
      </w:r>
      <w:r>
        <w:rPr>
          <w:rFonts w:hint="eastAsia" w:ascii="Times New Roman" w:hAnsi="Times New Roman" w:eastAsia="方正仿宋_GBK" w:cs="Times New Roman"/>
          <w:b/>
          <w:bCs/>
          <w:color w:val="000000"/>
          <w:kern w:val="0"/>
          <w:sz w:val="32"/>
          <w:szCs w:val="32"/>
          <w:shd w:val="clear" w:color="auto" w:fill="FFFFFF"/>
          <w:lang w:val="en-US" w:eastAsia="zh-CN" w:bidi="ar-SA"/>
        </w:rPr>
        <w:t>，并在以后的村内工作中严格遵守</w:t>
      </w:r>
      <w:r>
        <w:rPr>
          <w:rFonts w:hint="eastAsia" w:ascii="Times New Roman" w:hAnsi="Times New Roman" w:eastAsia="方正仿宋_GBK" w:cs="Times New Roman"/>
          <w:b/>
          <w:bCs/>
          <w:sz w:val="32"/>
          <w:szCs w:val="32"/>
          <w:lang w:val="en-US" w:eastAsia="zh-CN"/>
        </w:rPr>
        <w:t>“四议两公开”制度。</w:t>
      </w:r>
    </w:p>
    <w:p>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lang w:val="en-US" w:eastAsia="zh-CN"/>
        </w:rPr>
      </w:pPr>
      <w:r>
        <w:rPr>
          <w:rFonts w:hint="eastAsia" w:ascii="Times New Roman" w:hAnsi="Times New Roman" w:eastAsia="方正仿宋_GBK" w:cs="Times New Roman"/>
          <w:b/>
          <w:bCs/>
          <w:sz w:val="32"/>
          <w:szCs w:val="32"/>
          <w:lang w:val="en-US" w:eastAsia="zh-CN"/>
        </w:rPr>
        <w:t>三是多向有经验的村学习选举程序，规范选举规则，严肃选举纪律。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val="en-US" w:eastAsia="zh-CN"/>
        </w:rPr>
        <w:t>（二）聚焦群众身边腐败问题和不正之风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1.着力解决固定资产未按规定入账，报销审批手续不完整问题。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一是针对未入账的固定资产，2023年1月31日记账时补全入账手续，再次检查是否还有遗漏未入账固定资产（未发现未入账固定资产）。2023年3月购买电脑、打印机，当月已入账。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二是今后严格遵守对公转账的财务制度，坚决杜绝对公转对私现象。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三是针对新发生的固定资产，当月务必进行入账。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四是认真查找核实，对缺少手续的，申请重新审计，补齐补全手续。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五是在今后工作中，严格履行财务审批流程，层层把关，按照财务程序规范记账。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2.着力解决</w:t>
      </w:r>
      <w:r>
        <w:rPr>
          <w:rFonts w:hint="default" w:ascii="Times New Roman" w:hAnsi="Times New Roman" w:eastAsia="方正仿宋_GBK" w:cs="Times New Roman"/>
          <w:b/>
          <w:bCs/>
          <w:sz w:val="32"/>
          <w:szCs w:val="32"/>
          <w:lang w:val="en-US" w:eastAsia="zh-CN"/>
        </w:rPr>
        <w:t>“三务”公开不到位</w:t>
      </w:r>
      <w:r>
        <w:rPr>
          <w:rFonts w:hint="eastAsia" w:ascii="Times New Roman" w:hAnsi="Times New Roman" w:eastAsia="方正仿宋_GBK" w:cs="Times New Roman"/>
          <w:b/>
          <w:bCs/>
          <w:sz w:val="32"/>
          <w:szCs w:val="32"/>
          <w:lang w:val="en-US" w:eastAsia="zh-CN"/>
        </w:rPr>
        <w:t>问题</w:t>
      </w:r>
      <w:r>
        <w:rPr>
          <w:rFonts w:hint="default" w:ascii="Times New Roman" w:hAnsi="Times New Roman" w:eastAsia="方正仿宋_GBK"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一是严格遵守“三务”公开制度，及时对党务、村务、财务内容进行了公开公示，如财务每月收支公开、机动地、开荒地、竞价发包公示等20余次。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二是设专人李雅兰对收集公开材料装档造册，分开做文档，保管公开公示内容。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3.着力解决村支部书记对本村资源底数掌握不清，村集体资源利用率低问题。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一是村支部书记安排时间对本村资源情况进行学习，做到熟练掌握。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二是召开两委会，组织两委班子成员集中对本村资源情况进行学习了解，以方便村支两委成员更好的开展工作。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Times New Roman" w:hAnsi="Times New Roman" w:eastAsia="方正仿宋_GBK" w:cs="Times New Roman"/>
          <w:b/>
          <w:bCs/>
          <w:sz w:val="32"/>
          <w:szCs w:val="32"/>
          <w:lang w:val="en-US" w:eastAsia="zh-CN"/>
        </w:rPr>
        <w:t>三是星火村草地380亩在2019年已纳入村集体开荒地进行收费，增加村集体收入。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（三）聚焦基层党组织软弱涣散、组织力欠缺问题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val="0"/>
          <w:i w:val="0"/>
          <w:kern w:val="2"/>
          <w:sz w:val="32"/>
          <w:szCs w:val="32"/>
          <w:highlight w:val="none"/>
          <w:lang w:val="en-US" w:eastAsia="zh-CN" w:bidi="ar-SA"/>
        </w:rPr>
      </w:pPr>
      <w:r>
        <w:rPr>
          <w:rFonts w:hint="eastAsia" w:ascii="Times New Roman" w:hAnsi="Times New Roman" w:eastAsia="方正仿宋_GBK" w:cs="Times New Roman"/>
          <w:b/>
          <w:bCs/>
          <w:sz w:val="32"/>
          <w:szCs w:val="32"/>
          <w:lang w:val="en-US" w:eastAsia="zh-CN"/>
        </w:rPr>
        <w:t>1.着力</w:t>
      </w:r>
      <w:r>
        <w:rPr>
          <w:rFonts w:hint="default" w:ascii="Times New Roman" w:hAnsi="Times New Roman" w:eastAsia="方正仿宋_GBK" w:cs="Times New Roman"/>
          <w:b/>
          <w:bCs w:val="0"/>
          <w:i w:val="0"/>
          <w:kern w:val="2"/>
          <w:sz w:val="32"/>
          <w:szCs w:val="32"/>
          <w:highlight w:val="none"/>
          <w:lang w:val="en-US" w:eastAsia="zh-CN" w:bidi="ar-SA"/>
        </w:rPr>
        <w:t>解决党建工作不严不实的问题。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一是制定学习计划，加强“不忘初心、牢记使命”主题教育学习，于2023年3月15日召开集中学习。每月至少开展一次培训，号召党员干部积极参加集中学习，于2023年1月15日、2月15日、3月15日、4月15日开展集中学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二是批卷时要严谨，做到考试成绩真实。对照检查材料要做到真实，不在网络上摘抄。今后所有材料由专人进行保管，分类，做到材料不丢失。支部书记严格要求在家党员撰写学习笔记，并定期进行检查。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三是严格落实“三会一课”制度，每季度至少开展一次党课，于2023年3月22日召开党课。每月召开一次“精品党日”活动，于2023年1月19日、2月12日、3月2日、4月10日开展精品党日活动。每月召开一次支委会，于2023年1月18日、2月5日、3月2日、4月10日召开支委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四是严格执行“第一议题”制度，在召开支委会及党员大会时，认真组织开展集中学习、传达有关精神。于2023年1月18日、2月5日、3月2日、4月10日召开支委会开展第一议题学习；于2023年1月30日、2月6日、3月7日、4月18日召开党员大会开展第一议题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三、深化巡察整改，下一步工作打算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通过全面集中整改，我村党支部和全体党员干部思想上受到极大地触动，政治觉悟得到极大地提高，深刻领悟“四个意识”，各项工作得到极大地促进。下一步，将在前一阶段整改工作的基础上，继续聚焦全面从严治党的要求，切实履行党支部书记“一把手”第一责任人责任和班子成员分管责任，不断强化责任担当，层层传导工作压力。严明党的政治纪律和政治规矩，确保党的路线方针政策和上级决策部署在我村党组得到不折不扣的贯彻执行。切实把党的政治建设、思想建设、组织建设，作风建设、制度建设和党风廉政建设贯穿于各项工作当中。继续大力推进整改工作，巩固推展整改成果，坚持劲头不松、力度不减、标准不降，对整改完成的事项，既要认真跟踪问效，防止问题反弹，又要以此为基础，进一步建立健全长效机制，巩固和转化整改成果。对需要坚持整改的问题，常抓不懈，持续用力，真正做到让整改实际成效推动我村各项工作再上新的台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方正仿宋_GBK" w:cs="Times New Roman"/>
          <w:b/>
          <w:bCs/>
          <w:sz w:val="32"/>
          <w:szCs w:val="40"/>
          <w:lang w:val="en-US" w:eastAsia="zh-CN"/>
        </w:rPr>
        <w:t>18746782035</w:t>
      </w:r>
      <w:r>
        <w:rPr>
          <w:rFonts w:hint="eastAsia" w:ascii="Times New Roman" w:hAnsi="Times New Roman" w:eastAsia="方正仿宋_GBK" w:cs="Times New Roman"/>
          <w:b/>
          <w:bCs/>
          <w:sz w:val="32"/>
          <w:szCs w:val="40"/>
          <w:lang w:eastAsia="zh-CN"/>
        </w:rPr>
        <w:t>；</w:t>
      </w:r>
      <w:r>
        <w:rPr>
          <w:rFonts w:hint="eastAsia" w:ascii="Times New Roman" w:hAnsi="Times New Roman" w:eastAsia="方正仿宋_GBK" w:cs="方正仿宋_GBK"/>
          <w:b/>
          <w:bCs w:val="0"/>
          <w:color w:val="000000"/>
          <w:kern w:val="0"/>
          <w:sz w:val="32"/>
          <w:szCs w:val="32"/>
          <w:shd w:val="clear" w:color="auto" w:fill="FFFFFF"/>
          <w:lang w:val="en-US" w:eastAsia="zh-CN" w:bidi="ar-SA"/>
        </w:rPr>
        <w:t>邮政信箱：黑龙江省鸡西市密山市兴凯镇东发村；邮编：158307；</w:t>
      </w:r>
      <w:r>
        <w:rPr>
          <w:rFonts w:hint="default" w:ascii="Times New Roman" w:hAnsi="Times New Roman" w:eastAsia="方正仿宋_GBK" w:cs="Times New Roman"/>
          <w:b/>
          <w:bCs/>
          <w:sz w:val="32"/>
          <w:szCs w:val="40"/>
        </w:rPr>
        <w:t>电子邮箱</w:t>
      </w:r>
      <w:r>
        <w:rPr>
          <w:rFonts w:hint="eastAsia" w:ascii="Times New Roman" w:hAnsi="Times New Roman" w:eastAsia="方正仿宋_GBK" w:cs="Times New Roman"/>
          <w:b/>
          <w:bCs/>
          <w:sz w:val="32"/>
          <w:szCs w:val="40"/>
          <w:lang w:val="en-US" w:eastAsia="zh-CN"/>
        </w:rPr>
        <w:t>872729446@qq.com</w:t>
      </w:r>
      <w:r>
        <w:rPr>
          <w:rFonts w:hint="default" w:ascii="Times New Roman" w:hAnsi="Times New Roman" w:eastAsia="方正仿宋_GBK" w:cs="Times New Roman"/>
          <w:b/>
          <w:bCs/>
          <w:sz w:val="32"/>
          <w:szCs w:val="40"/>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left="-210" w:leftChars="-100" w:right="0" w:rightChars="0" w:firstLine="0" w:firstLineChars="0"/>
        <w:jc w:val="center"/>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val="0"/>
          <w:color w:val="000000"/>
          <w:sz w:val="32"/>
          <w:szCs w:val="32"/>
          <w:shd w:val="clear" w:color="auto" w:fill="FFFFFF"/>
          <w:lang w:val="en-US" w:eastAsia="zh-CN"/>
        </w:rPr>
        <w:t>中共兴凯镇星火村支部委员会</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right="420" w:rightChars="200" w:firstLine="4498" w:firstLineChars="1400"/>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val="0"/>
          <w:color w:val="000000"/>
          <w:sz w:val="32"/>
          <w:szCs w:val="32"/>
          <w:shd w:val="clear" w:color="auto" w:fill="FFFFFF"/>
          <w:lang w:val="en-US" w:eastAsia="zh-CN"/>
        </w:rPr>
        <w:t>2023</w:t>
      </w:r>
      <w:r>
        <w:rPr>
          <w:rFonts w:hint="default" w:ascii="Times New Roman" w:hAnsi="Times New Roman" w:eastAsia="方正仿宋_GBK" w:cs="Times New Roman"/>
          <w:b/>
          <w:bCs w:val="0"/>
          <w:color w:val="000000"/>
          <w:sz w:val="32"/>
          <w:szCs w:val="32"/>
          <w:shd w:val="clear" w:color="auto" w:fill="FFFFFF"/>
          <w:lang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7</w:t>
      </w:r>
      <w:r>
        <w:rPr>
          <w:rFonts w:hint="default"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25</w:t>
      </w:r>
      <w:r>
        <w:rPr>
          <w:rFonts w:hint="default" w:ascii="Times New Roman" w:hAnsi="Times New Roman" w:eastAsia="方正仿宋_GBK" w:cs="Times New Roman"/>
          <w:b/>
          <w:bCs w:val="0"/>
          <w:color w:val="000000"/>
          <w:sz w:val="32"/>
          <w:szCs w:val="32"/>
          <w:shd w:val="clear" w:color="auto" w:fill="FFFFFF"/>
          <w:lang w:eastAsia="zh-CN"/>
        </w:rPr>
        <w:t>日</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bCs/>
          <w:kern w:val="2"/>
          <w:sz w:val="32"/>
          <w:szCs w:val="32"/>
          <w:u w:val="none"/>
          <w:lang w:val="en-US" w:eastAsia="zh-CN" w:bidi="ar-SA"/>
        </w:rPr>
      </w:pPr>
    </w:p>
    <w:p>
      <w:pPr>
        <w:keepNext w:val="0"/>
        <w:keepLines w:val="0"/>
        <w:pageBreakBefore w:val="0"/>
        <w:tabs>
          <w:tab w:val="left" w:pos="1869"/>
        </w:tabs>
        <w:kinsoku/>
        <w:overflowPunct/>
        <w:topLinePunct w:val="0"/>
        <w:autoSpaceDN/>
        <w:bidi w:val="0"/>
        <w:adjustRightInd/>
        <w:snapToGrid/>
        <w:spacing w:line="560" w:lineRule="exact"/>
        <w:jc w:val="left"/>
        <w:textAlignment w:val="auto"/>
        <w:rPr>
          <w:rFonts w:hint="default" w:ascii="Times New Roman" w:hAnsi="Times New Roman" w:eastAsia="方正仿宋_GBK" w:cs="Times New Roman"/>
          <w:b/>
          <w:bCs/>
          <w:lang w:val="en-US" w:eastAsia="zh-CN"/>
        </w:rPr>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41A3DC92-701E-497A-9271-ED18D1D19AEA}"/>
  </w:font>
  <w:font w:name="方正仿宋_GBK">
    <w:panose1 w:val="02000000000000000000"/>
    <w:charset w:val="86"/>
    <w:family w:val="auto"/>
    <w:pitch w:val="default"/>
    <w:sig w:usb0="A00002BF" w:usb1="38CF7CFA" w:usb2="00082016" w:usb3="00000000" w:csb0="00040001" w:csb1="00000000"/>
    <w:embedRegular r:id="rId2" w:fontKey="{DE321309-F7A1-4C27-864F-556E98E3E446}"/>
  </w:font>
  <w:font w:name="方正黑体_GBK">
    <w:panose1 w:val="02000000000000000000"/>
    <w:charset w:val="86"/>
    <w:family w:val="auto"/>
    <w:pitch w:val="default"/>
    <w:sig w:usb0="A00002BF" w:usb1="38CF7CFA" w:usb2="00082016" w:usb3="00000000" w:csb0="00040001" w:csb1="00000000"/>
    <w:embedRegular r:id="rId3" w:fontKey="{110A6CF8-71A1-4AC5-BF7A-6D2B726D62C1}"/>
  </w:font>
  <w:font w:name="方正楷体_GBK">
    <w:panose1 w:val="02000000000000000000"/>
    <w:charset w:val="86"/>
    <w:family w:val="auto"/>
    <w:pitch w:val="default"/>
    <w:sig w:usb0="A00002BF" w:usb1="38CF7CFA" w:usb2="00082016" w:usb3="00000000" w:csb0="00040001" w:csb1="00000000"/>
    <w:embedRegular r:id="rId4" w:fontKey="{FE90833C-91F0-4FF9-AB06-8EE030305B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3B5B3"/>
    <w:multiLevelType w:val="singleLevel"/>
    <w:tmpl w:val="9453B5B3"/>
    <w:lvl w:ilvl="0" w:tentative="0">
      <w:start w:val="1"/>
      <w:numFmt w:val="chineseCounting"/>
      <w:suff w:val="nothing"/>
      <w:lvlText w:val="%1、"/>
      <w:lvlJc w:val="left"/>
      <w:rPr>
        <w:rFonts w:hint="eastAsia"/>
      </w:rPr>
    </w:lvl>
  </w:abstractNum>
  <w:abstractNum w:abstractNumId="1">
    <w:nsid w:val="D2CB458D"/>
    <w:multiLevelType w:val="singleLevel"/>
    <w:tmpl w:val="D2CB458D"/>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ZjIwOWQ0ZGIxNzhiM2UxM2JjNWM3NTQwMDk2OTYifQ=="/>
  </w:docVars>
  <w:rsids>
    <w:rsidRoot w:val="00000000"/>
    <w:rsid w:val="02840456"/>
    <w:rsid w:val="0AA479FE"/>
    <w:rsid w:val="0C230DF6"/>
    <w:rsid w:val="0DAD7317"/>
    <w:rsid w:val="14D3275B"/>
    <w:rsid w:val="169C5A2D"/>
    <w:rsid w:val="172735A5"/>
    <w:rsid w:val="17651065"/>
    <w:rsid w:val="1772678E"/>
    <w:rsid w:val="190D676E"/>
    <w:rsid w:val="19937C7E"/>
    <w:rsid w:val="1E0833DD"/>
    <w:rsid w:val="1E9C7163"/>
    <w:rsid w:val="20161BE5"/>
    <w:rsid w:val="210B1938"/>
    <w:rsid w:val="2375309A"/>
    <w:rsid w:val="25BD575F"/>
    <w:rsid w:val="295108F9"/>
    <w:rsid w:val="2C4754CD"/>
    <w:rsid w:val="2E140206"/>
    <w:rsid w:val="32257A43"/>
    <w:rsid w:val="32FD6D5A"/>
    <w:rsid w:val="34683A97"/>
    <w:rsid w:val="373A6E70"/>
    <w:rsid w:val="38033282"/>
    <w:rsid w:val="38D64977"/>
    <w:rsid w:val="3B284903"/>
    <w:rsid w:val="3B474714"/>
    <w:rsid w:val="3C5D59FA"/>
    <w:rsid w:val="428F78D9"/>
    <w:rsid w:val="47B305EE"/>
    <w:rsid w:val="49592D5A"/>
    <w:rsid w:val="4B203E82"/>
    <w:rsid w:val="4BB232DF"/>
    <w:rsid w:val="4E0A031E"/>
    <w:rsid w:val="4ECA2430"/>
    <w:rsid w:val="4FD46EA1"/>
    <w:rsid w:val="5394300C"/>
    <w:rsid w:val="540268CE"/>
    <w:rsid w:val="5C332763"/>
    <w:rsid w:val="5CD442E9"/>
    <w:rsid w:val="5FE331E1"/>
    <w:rsid w:val="64313367"/>
    <w:rsid w:val="64FE1355"/>
    <w:rsid w:val="67DF5432"/>
    <w:rsid w:val="68332B95"/>
    <w:rsid w:val="69FA5607"/>
    <w:rsid w:val="6B3C5370"/>
    <w:rsid w:val="6C0134DD"/>
    <w:rsid w:val="6E4A4792"/>
    <w:rsid w:val="6E8247A4"/>
    <w:rsid w:val="706C7393"/>
    <w:rsid w:val="731D29B2"/>
    <w:rsid w:val="737A4AD5"/>
    <w:rsid w:val="73E7605D"/>
    <w:rsid w:val="75061F4D"/>
    <w:rsid w:val="75197694"/>
    <w:rsid w:val="7560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8438</Words>
  <Characters>8781</Characters>
  <Lines>0</Lines>
  <Paragraphs>0</Paragraphs>
  <TotalTime>0</TotalTime>
  <ScaleCrop>false</ScaleCrop>
  <LinksUpToDate>false</LinksUpToDate>
  <CharactersWithSpaces>9058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张   月 '' </cp:lastModifiedBy>
  <cp:lastPrinted>2023-07-19T08:26:00Z</cp:lastPrinted>
  <dcterms:modified xsi:type="dcterms:W3CDTF">2023-10-20T01:28:08Z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A4BA0F67BC9245FBB874FF924E46D844_13</vt:lpwstr>
  </property>
</Properties>
</file>