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中共密山市白鱼湾镇湖沿村支部委员会</w:t>
      </w:r>
    </w:p>
    <w:p>
      <w:pPr>
        <w:widowControl w:val="0"/>
        <w:wordWrap/>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关于巡察整改阶段进展情况的通报</w:t>
      </w:r>
    </w:p>
    <w:p>
      <w:pPr>
        <w:pStyle w:val="2"/>
        <w:rPr>
          <w:rFonts w:hint="default"/>
          <w:lang w:val="en-US" w:eastAsia="zh-CN"/>
        </w:rPr>
      </w:pPr>
    </w:p>
    <w:p>
      <w:pPr>
        <w:pStyle w:val="8"/>
        <w:widowControl/>
        <w:wordWrap/>
        <w:adjustRightInd/>
        <w:snapToGrid/>
        <w:spacing w:beforeAutospacing="0" w:afterAutospacing="0" w:line="560" w:lineRule="exact"/>
        <w:ind w:left="0" w:leftChars="0" w:right="0"/>
        <w:jc w:val="both"/>
        <w:textAlignment w:val="auto"/>
        <w:outlineLvl w:val="9"/>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rPr>
        <w:t>　</w:t>
      </w:r>
      <w:r>
        <w:rPr>
          <w:rFonts w:hint="default" w:ascii="Times New Roman" w:hAnsi="Times New Roman" w:eastAsia="方正仿宋_GBK" w:cs="Times New Roman"/>
          <w:b/>
          <w:bCs/>
          <w:color w:val="000000"/>
          <w:sz w:val="32"/>
          <w:szCs w:val="32"/>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000000"/>
          <w:sz w:val="32"/>
          <w:szCs w:val="32"/>
          <w:shd w:val="clear" w:color="auto" w:fill="FFFFFF"/>
          <w:lang w:val="en-US" w:eastAsia="zh-CN"/>
        </w:rPr>
        <w:t>2022年9月16日至11月4日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val="en-US" w:eastAsia="zh-CN"/>
        </w:rPr>
        <w:t>三</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湖沿村</w:t>
      </w:r>
      <w:r>
        <w:rPr>
          <w:rFonts w:hint="default" w:ascii="Times New Roman" w:hAnsi="Times New Roman" w:eastAsia="方正仿宋_GBK" w:cs="Times New Roman"/>
          <w:b/>
          <w:bCs/>
          <w:color w:val="000000"/>
          <w:sz w:val="32"/>
          <w:szCs w:val="32"/>
          <w:shd w:val="clear" w:color="auto" w:fill="FFFFFF"/>
          <w:lang w:val="en-US" w:eastAsia="zh-CN"/>
        </w:rPr>
        <w:t>织</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000000"/>
          <w:sz w:val="32"/>
          <w:szCs w:val="32"/>
          <w:shd w:val="clear" w:color="auto" w:fill="FFFFFF"/>
          <w:lang w:val="en-US" w:eastAsia="zh-CN"/>
        </w:rPr>
        <w:t>2023年1月1</w:t>
      </w:r>
      <w:r>
        <w:rPr>
          <w:rFonts w:hint="eastAsia" w:ascii="Times New Roman" w:hAnsi="Times New Roman" w:eastAsia="方正仿宋_GBK" w:cs="Times New Roman"/>
          <w:b/>
          <w:bCs/>
          <w:color w:val="000000"/>
          <w:sz w:val="32"/>
          <w:szCs w:val="32"/>
          <w:shd w:val="clear" w:color="auto" w:fill="FFFFFF"/>
          <w:lang w:val="en-US" w:eastAsia="zh-CN"/>
        </w:rPr>
        <w:t>6</w:t>
      </w:r>
      <w:r>
        <w:rPr>
          <w:rFonts w:hint="default" w:ascii="Times New Roman" w:hAnsi="Times New Roman" w:eastAsia="方正仿宋_GBK" w:cs="Times New Roman"/>
          <w:b/>
          <w:bCs/>
          <w:color w:val="000000"/>
          <w:sz w:val="32"/>
          <w:szCs w:val="32"/>
          <w:shd w:val="clear" w:color="auto" w:fill="FFFFFF"/>
          <w:lang w:val="en-US" w:eastAsia="zh-CN"/>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湖沿村</w:t>
      </w:r>
      <w:r>
        <w:rPr>
          <w:rFonts w:hint="default" w:ascii="Times New Roman" w:hAnsi="Times New Roman" w:eastAsia="方正仿宋_GBK" w:cs="Times New Roman"/>
          <w:b/>
          <w:bCs/>
          <w:color w:val="000000"/>
          <w:sz w:val="32"/>
          <w:szCs w:val="32"/>
          <w:shd w:val="clear" w:color="auto" w:fill="FFFFFF"/>
        </w:rPr>
        <w:t>反馈了巡察意见。按照《中国共产党</w:t>
      </w:r>
      <w:r>
        <w:rPr>
          <w:rFonts w:hint="default" w:ascii="Times New Roman" w:hAnsi="Times New Roman" w:eastAsia="方正仿宋_GBK" w:cs="Times New Roman"/>
          <w:b/>
          <w:bCs/>
          <w:color w:val="000000"/>
          <w:sz w:val="32"/>
          <w:szCs w:val="32"/>
          <w:shd w:val="clear" w:color="auto" w:fill="FFFFFF"/>
          <w:lang w:eastAsia="zh-CN"/>
        </w:rPr>
        <w:t>巡视</w:t>
      </w:r>
      <w:r>
        <w:rPr>
          <w:rFonts w:hint="default" w:ascii="Times New Roman" w:hAnsi="Times New Roman" w:eastAsia="方正仿宋_GBK" w:cs="Times New Roman"/>
          <w:b/>
          <w:bCs/>
          <w:color w:val="000000"/>
          <w:sz w:val="32"/>
          <w:szCs w:val="32"/>
          <w:shd w:val="clear" w:color="auto" w:fill="FFFFFF"/>
        </w:rPr>
        <w:t>工作条例》《中国共产党党内监督条例》《中国共产党党务公开条例(试行)》有关规定，现将巡察整改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9"/>
        <w:rPr>
          <w:rStyle w:val="11"/>
          <w:rFonts w:hint="eastAsia" w:ascii="方正黑体_GBK" w:hAnsi="方正黑体_GBK" w:eastAsia="方正黑体_GBK" w:cs="方正黑体_GBK"/>
          <w:b/>
          <w:bCs w:val="0"/>
          <w:color w:val="000000"/>
          <w:sz w:val="32"/>
          <w:szCs w:val="32"/>
          <w:shd w:val="clear" w:color="auto" w:fill="FFFFFF"/>
          <w:lang w:eastAsia="zh-CN"/>
        </w:rPr>
      </w:pPr>
      <w:r>
        <w:rPr>
          <w:rStyle w:val="11"/>
          <w:rFonts w:hint="eastAsia" w:ascii="方正黑体_GBK" w:hAnsi="方正黑体_GBK" w:eastAsia="方正黑体_GBK" w:cs="方正黑体_GBK"/>
          <w:b/>
          <w:bCs w:val="0"/>
          <w:color w:val="000000"/>
          <w:sz w:val="32"/>
          <w:szCs w:val="32"/>
          <w:shd w:val="clear" w:color="auto" w:fill="FFFFFF"/>
          <w:lang w:eastAsia="zh-CN"/>
        </w:rPr>
        <w:t>一、</w:t>
      </w:r>
      <w:r>
        <w:rPr>
          <w:rStyle w:val="11"/>
          <w:rFonts w:hint="eastAsia" w:ascii="方正黑体_GBK" w:hAnsi="方正黑体_GBK" w:eastAsia="方正黑体_GBK" w:cs="方正黑体_GBK"/>
          <w:b/>
          <w:bCs w:val="0"/>
          <w:color w:val="000000"/>
          <w:sz w:val="32"/>
          <w:szCs w:val="32"/>
          <w:shd w:val="clear" w:color="auto" w:fill="FFFFFF"/>
          <w:lang w:val="en-US" w:eastAsia="zh-CN"/>
        </w:rPr>
        <w:t>以高度的政治责任，将巡察整改工作抓牢抓稳</w:t>
      </w:r>
    </w:p>
    <w:p>
      <w:pPr>
        <w:pStyle w:val="8"/>
        <w:widowControl w:val="0"/>
        <w:wordWrap/>
        <w:adjustRightInd/>
        <w:snapToGrid/>
        <w:spacing w:beforeAutospacing="0" w:afterAutospacing="0" w:line="560" w:lineRule="exact"/>
        <w:ind w:left="0" w:leftChars="0" w:right="0" w:firstLine="643" w:firstLineChars="200"/>
        <w:jc w:val="both"/>
        <w:textAlignment w:val="auto"/>
        <w:outlineLvl w:val="9"/>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白鱼湾镇湖沿村党支部坚持把市委巡察整改工作作为一次全方位的政治体检，以刀刃向内的勇气和决心，真刀真枪抓好问题整改。</w:t>
      </w:r>
    </w:p>
    <w:p>
      <w:pPr>
        <w:widowControl w:val="0"/>
        <w:numPr>
          <w:ilvl w:val="0"/>
          <w:numId w:val="0"/>
        </w:numPr>
        <w:wordWrap/>
        <w:adjustRightInd/>
        <w:snapToGrid/>
        <w:spacing w:line="560" w:lineRule="exact"/>
        <w:ind w:right="0"/>
        <w:textAlignment w:val="auto"/>
        <w:outlineLvl w:val="9"/>
        <w:rPr>
          <w:rFonts w:hint="default" w:ascii="方正黑体_GBK" w:hAnsi="方正黑体_GBK" w:eastAsia="方正楷体_GBK" w:cs="方正黑体_GBK"/>
          <w:b/>
          <w:bCs/>
          <w:color w:val="FF0000"/>
          <w:sz w:val="32"/>
          <w:szCs w:val="32"/>
          <w:lang w:val="en-US" w:eastAsia="zh-CN"/>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 xml:space="preserve">   （一）</w:t>
      </w:r>
      <w:r>
        <w:rPr>
          <w:rFonts w:hint="eastAsia" w:ascii="方正楷体_GBK" w:hAnsi="方正楷体_GBK" w:eastAsia="方正楷体_GBK" w:cs="方正楷体_GBK"/>
          <w:b/>
          <w:bCs/>
          <w:sz w:val="32"/>
          <w:szCs w:val="32"/>
          <w:lang w:val="en-US" w:eastAsia="zh-CN"/>
        </w:rPr>
        <w:t>提高政治站位，狠抓</w:t>
      </w:r>
      <w:r>
        <w:rPr>
          <w:rFonts w:hint="eastAsia" w:ascii="方正楷体_GBK" w:hAnsi="方正楷体_GBK" w:eastAsia="方正楷体_GBK" w:cs="方正楷体_GBK"/>
          <w:b/>
          <w:bCs/>
          <w:sz w:val="32"/>
          <w:szCs w:val="32"/>
          <w:highlight w:val="none"/>
        </w:rPr>
        <w:t>责任分工</w:t>
      </w:r>
      <w:r>
        <w:rPr>
          <w:rFonts w:hint="eastAsia" w:ascii="方正楷体_GBK" w:hAnsi="方正楷体_GBK" w:eastAsia="方正楷体_GBK" w:cs="方正楷体_GBK"/>
          <w:b/>
          <w:bCs/>
          <w:sz w:val="32"/>
          <w:szCs w:val="32"/>
          <w:highlight w:val="none"/>
          <w:lang w:val="en-US" w:eastAsia="zh-CN"/>
        </w:rPr>
        <w:t xml:space="preserve"> </w:t>
      </w:r>
    </w:p>
    <w:p>
      <w:pPr>
        <w:pStyle w:val="8"/>
        <w:widowControl w:val="0"/>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在接到巡察整改反馈意见后，湖沿村“两委”迅速反应，立即成立了整改工作领导小组，确定了党支部书记牵头抓总，支部副书记具体负责抓整改，村委委员分别负责抓专项巡察检查反馈问题整改的工作格局，压实各项工作责任。</w:t>
      </w:r>
    </w:p>
    <w:p>
      <w:pPr>
        <w:numPr>
          <w:ilvl w:val="0"/>
          <w:numId w:val="0"/>
        </w:numPr>
        <w:wordWrap/>
        <w:adjustRightInd/>
        <w:snapToGrid/>
        <w:spacing w:line="560" w:lineRule="exact"/>
        <w:ind w:right="0" w:firstLine="321" w:firstLineChars="100"/>
        <w:textAlignment w:val="auto"/>
        <w:outlineLvl w:val="9"/>
        <w:rPr>
          <w:rFonts w:hint="eastAsia" w:ascii="Times New Roman" w:hAnsi="Times New Roman" w:eastAsia="方正楷体_GBK" w:cs="Times New Roman"/>
          <w:b/>
          <w:bCs w:val="0"/>
          <w:color w:val="000000"/>
          <w:kern w:val="2"/>
          <w:sz w:val="32"/>
          <w:szCs w:val="32"/>
          <w:shd w:val="clear" w:color="auto" w:fill="FFFFFF"/>
          <w:lang w:val="en-US" w:eastAsia="zh-CN" w:bidi="ar-SA"/>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 xml:space="preserve"> （二）</w:t>
      </w:r>
      <w:r>
        <w:rPr>
          <w:rFonts w:hint="eastAsia" w:ascii="方正楷体_GBK" w:hAnsi="方正楷体_GBK" w:eastAsia="方正楷体_GBK" w:cs="方正楷体_GBK"/>
          <w:b/>
          <w:bCs/>
          <w:sz w:val="32"/>
          <w:szCs w:val="32"/>
          <w:lang w:val="en-US" w:eastAsia="zh-CN"/>
        </w:rPr>
        <w:t>坚持目标导向和问题导向</w:t>
      </w:r>
    </w:p>
    <w:p>
      <w:pPr>
        <w:pStyle w:val="8"/>
        <w:widowControl w:val="0"/>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巡察组向白鱼湾镇湖沿村党支部反馈意见后，湖沿村“两委”立刻组织班子成员召开巡察整改碰头对接会，落靠各自职责任务、明确具体工作分工，并先后召开了村“两委”会议、整改工作领导小组会议、村党支部巡察整改专题组织生活会等，认真研究谋划，推进整改工作落实落靠。</w:t>
      </w:r>
    </w:p>
    <w:p>
      <w:pPr>
        <w:numPr>
          <w:ilvl w:val="0"/>
          <w:numId w:val="0"/>
        </w:numPr>
        <w:wordWrap/>
        <w:adjustRightInd/>
        <w:snapToGrid/>
        <w:spacing w:line="560" w:lineRule="exact"/>
        <w:ind w:right="0" w:firstLine="321" w:firstLineChars="100"/>
        <w:textAlignment w:val="auto"/>
        <w:outlineLvl w:val="9"/>
        <w:rPr>
          <w:rFonts w:hint="eastAsia" w:ascii="方正楷体_GBK" w:hAnsi="方正楷体_GBK" w:eastAsia="方正楷体_GBK" w:cs="方正楷体_GBK"/>
          <w:b/>
          <w:bCs/>
          <w:sz w:val="32"/>
          <w:szCs w:val="32"/>
          <w:lang w:val="en-US" w:eastAsia="zh-CN"/>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 xml:space="preserve"> （三）</w:t>
      </w:r>
      <w:r>
        <w:rPr>
          <w:rFonts w:hint="eastAsia" w:ascii="方正楷体_GBK" w:hAnsi="方正楷体_GBK" w:eastAsia="方正楷体_GBK" w:cs="方正楷体_GBK"/>
          <w:b/>
          <w:bCs/>
          <w:sz w:val="32"/>
          <w:szCs w:val="32"/>
          <w:lang w:val="en-US" w:eastAsia="zh-CN"/>
        </w:rPr>
        <w:t>整改问题的梳理情况</w:t>
      </w:r>
    </w:p>
    <w:p>
      <w:pPr>
        <w:numPr>
          <w:ilvl w:val="0"/>
          <w:numId w:val="0"/>
        </w:numPr>
        <w:wordWrap/>
        <w:adjustRightInd/>
        <w:snapToGrid/>
        <w:spacing w:line="560" w:lineRule="exact"/>
        <w:ind w:right="0"/>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color w:val="auto"/>
          <w:sz w:val="32"/>
          <w:szCs w:val="32"/>
          <w:lang w:val="en-US" w:eastAsia="zh-CN"/>
        </w:rPr>
        <w:t>巡察反馈意见指出的问题</w:t>
      </w:r>
      <w:r>
        <w:rPr>
          <w:rFonts w:hint="default" w:ascii="Times New Roman" w:hAnsi="Times New Roman" w:eastAsia="方正仿宋_GBK" w:cs="Times New Roman"/>
          <w:b/>
          <w:bCs/>
          <w:color w:val="000000"/>
          <w:sz w:val="32"/>
          <w:szCs w:val="32"/>
          <w:highlight w:val="none"/>
          <w:lang w:val="en-US" w:eastAsia="zh-CN"/>
        </w:rPr>
        <w:t>18</w:t>
      </w:r>
      <w:r>
        <w:rPr>
          <w:rFonts w:hint="default" w:ascii="Times New Roman" w:hAnsi="Times New Roman" w:eastAsia="方正仿宋_GBK" w:cs="Times New Roman"/>
          <w:b/>
          <w:bCs/>
          <w:color w:val="auto"/>
          <w:sz w:val="32"/>
          <w:szCs w:val="32"/>
          <w:lang w:val="en-US" w:eastAsia="zh-CN"/>
        </w:rPr>
        <w:t>个，其中：需要长期坚持整改的问题</w:t>
      </w:r>
      <w:r>
        <w:rPr>
          <w:rFonts w:hint="default" w:ascii="Times New Roman" w:hAnsi="Times New Roman" w:eastAsia="方正仿宋_GBK" w:cs="Times New Roman"/>
          <w:b/>
          <w:bCs/>
          <w:color w:val="000000"/>
          <w:sz w:val="32"/>
          <w:szCs w:val="32"/>
          <w:highlight w:val="none"/>
          <w:lang w:val="en-US" w:eastAsia="zh-CN"/>
        </w:rPr>
        <w:t>0</w:t>
      </w:r>
      <w:r>
        <w:rPr>
          <w:rFonts w:hint="default" w:ascii="Times New Roman" w:hAnsi="Times New Roman" w:eastAsia="方正仿宋_GBK" w:cs="Times New Roman"/>
          <w:b/>
          <w:bCs/>
          <w:color w:val="auto"/>
          <w:sz w:val="32"/>
          <w:szCs w:val="32"/>
          <w:lang w:val="en-US" w:eastAsia="zh-CN"/>
        </w:rPr>
        <w:t>个，目前已完成整改</w:t>
      </w:r>
      <w:r>
        <w:rPr>
          <w:rFonts w:hint="default" w:ascii="Times New Roman" w:hAnsi="Times New Roman" w:eastAsia="方正仿宋_GBK" w:cs="Times New Roman"/>
          <w:b/>
          <w:bCs/>
          <w:color w:val="000000"/>
          <w:sz w:val="32"/>
          <w:szCs w:val="32"/>
          <w:highlight w:val="none"/>
          <w:lang w:val="en-US" w:eastAsia="zh-CN"/>
        </w:rPr>
        <w:t>18</w:t>
      </w:r>
      <w:r>
        <w:rPr>
          <w:rFonts w:hint="default" w:ascii="Times New Roman" w:hAnsi="Times New Roman" w:eastAsia="方正仿宋_GBK" w:cs="Times New Roman"/>
          <w:b/>
          <w:bCs/>
          <w:color w:val="auto"/>
          <w:sz w:val="32"/>
          <w:szCs w:val="32"/>
          <w:lang w:val="en-US" w:eastAsia="zh-CN"/>
        </w:rPr>
        <w:t>个。未完成0个，完成率100%。</w:t>
      </w:r>
      <w:r>
        <w:rPr>
          <w:rFonts w:hint="default" w:ascii="Times New Roman" w:hAnsi="Times New Roman" w:eastAsia="方正仿宋_GBK" w:cs="Times New Roman"/>
          <w:b/>
          <w:bCs/>
          <w:sz w:val="32"/>
          <w:szCs w:val="32"/>
          <w:lang w:val="en-US" w:eastAsia="zh-CN"/>
        </w:rPr>
        <w:t>（2）巡察组共提出整改意见建议10条，已落实完成意见建议10条；（3）巡察期间提出需立巡立改问题18个，已完成整改18个；（4）巡察组移交问题线索0人，已处置0人。（5）修定、完善、新建相关制度2个。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outlineLvl w:val="9"/>
        <w:rPr>
          <w:rStyle w:val="11"/>
          <w:rFonts w:hint="default" w:ascii="Times New Roman" w:hAnsi="Times New Roman" w:eastAsia="方正黑体_GBK" w:cs="Times New Roman"/>
          <w:b/>
          <w:bCs w:val="0"/>
          <w:color w:val="000000"/>
          <w:sz w:val="32"/>
          <w:szCs w:val="32"/>
          <w:shd w:val="clear" w:color="auto" w:fill="FFFFFF"/>
          <w:lang w:val="en-US"/>
        </w:rPr>
      </w:pPr>
      <w:r>
        <w:rPr>
          <w:rStyle w:val="11"/>
          <w:rFonts w:hint="eastAsia" w:ascii="Times New Roman" w:hAnsi="Times New Roman" w:eastAsia="方正黑体_GBK" w:cs="Times New Roman"/>
          <w:b/>
          <w:bCs w:val="0"/>
          <w:color w:val="000000"/>
          <w:sz w:val="32"/>
          <w:szCs w:val="32"/>
          <w:shd w:val="clear" w:color="auto" w:fill="FFFFFF"/>
          <w:lang w:eastAsia="zh-CN"/>
        </w:rPr>
        <w:t>二、</w:t>
      </w:r>
      <w:r>
        <w:rPr>
          <w:rStyle w:val="11"/>
          <w:rFonts w:hint="eastAsia" w:ascii="Times New Roman" w:hAnsi="Times New Roman" w:eastAsia="方正黑体_GBK" w:cs="Times New Roman"/>
          <w:b/>
          <w:bCs w:val="0"/>
          <w:color w:val="000000"/>
          <w:sz w:val="32"/>
          <w:szCs w:val="32"/>
          <w:shd w:val="clear" w:color="auto" w:fill="FFFFFF"/>
        </w:rPr>
        <w:t>落实各项举措，</w:t>
      </w:r>
      <w:r>
        <w:rPr>
          <w:rFonts w:hint="eastAsia" w:ascii="方正黑体_GBK" w:hAnsi="方正黑体_GBK" w:eastAsia="方正黑体_GBK" w:cs="方正黑体_GBK"/>
          <w:b/>
          <w:bCs/>
          <w:sz w:val="32"/>
          <w:szCs w:val="32"/>
          <w:lang w:val="en-US" w:eastAsia="zh-CN"/>
        </w:rPr>
        <w:t xml:space="preserve">落实整改情况 </w:t>
      </w:r>
    </w:p>
    <w:p>
      <w:pPr>
        <w:numPr>
          <w:ilvl w:val="0"/>
          <w:numId w:val="0"/>
        </w:numPr>
        <w:wordWrap/>
        <w:adjustRightInd/>
        <w:snapToGrid/>
        <w:spacing w:line="560" w:lineRule="exact"/>
        <w:ind w:right="0"/>
        <w:textAlignment w:val="auto"/>
        <w:outlineLvl w:val="9"/>
        <w:rPr>
          <w:rFonts w:hint="default"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 xml:space="preserve">    （一）</w:t>
      </w:r>
      <w:r>
        <w:rPr>
          <w:rFonts w:hint="default" w:ascii="Times New Roman" w:hAnsi="Times New Roman" w:eastAsia="方正楷体_GBK" w:cs="Times New Roman"/>
          <w:b/>
          <w:bCs/>
          <w:color w:val="auto"/>
          <w:sz w:val="32"/>
          <w:szCs w:val="32"/>
          <w:lang w:val="en-US" w:eastAsia="zh-CN"/>
        </w:rPr>
        <w:t>基层党组织贯彻落实党的路线方针政策和党中央决策部署、省委要求情况</w:t>
      </w:r>
      <w:r>
        <w:rPr>
          <w:rFonts w:hint="default" w:ascii="Times New Roman" w:hAnsi="Times New Roman" w:eastAsia="方正楷体_GBK" w:cs="Times New Roman"/>
          <w:b/>
          <w:bCs/>
          <w:color w:val="auto"/>
          <w:sz w:val="32"/>
          <w:szCs w:val="32"/>
          <w:lang w:eastAsia="zh-CN"/>
        </w:rPr>
        <w:t>方面</w:t>
      </w:r>
      <w:r>
        <w:rPr>
          <w:rFonts w:hint="default" w:ascii="Times New Roman" w:hAnsi="Times New Roman" w:eastAsia="方正楷体_GBK" w:cs="Times New Roman"/>
          <w:b/>
          <w:bCs/>
          <w:color w:val="auto"/>
          <w:sz w:val="32"/>
          <w:szCs w:val="32"/>
          <w:lang w:val="en-US" w:eastAsia="zh-CN"/>
        </w:rPr>
        <w:t>：</w:t>
      </w:r>
    </w:p>
    <w:p>
      <w:pPr>
        <w:pStyle w:val="8"/>
        <w:widowControl/>
        <w:wordWrap/>
        <w:adjustRightInd/>
        <w:snapToGrid/>
        <w:spacing w:beforeAutospacing="0" w:afterAutospacing="0" w:line="560" w:lineRule="exact"/>
        <w:ind w:right="0" w:firstLine="643" w:firstLineChars="200"/>
        <w:jc w:val="both"/>
        <w:textAlignment w:val="auto"/>
        <w:outlineLvl w:val="9"/>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val="0"/>
          <w:kern w:val="2"/>
          <w:sz w:val="32"/>
          <w:szCs w:val="32"/>
          <w:lang w:val="en-US" w:eastAsia="zh-CN" w:bidi="ar-SA"/>
        </w:rPr>
        <w:t>组织功能缺失、村级党组织执行力不够</w:t>
      </w:r>
      <w:r>
        <w:rPr>
          <w:rFonts w:hint="default" w:ascii="Times New Roman" w:hAnsi="Times New Roman" w:eastAsia="方正仿宋_GBK" w:cs="Times New Roman"/>
          <w:b/>
          <w:bCs w:val="0"/>
          <w:kern w:val="2"/>
          <w:sz w:val="32"/>
          <w:szCs w:val="32"/>
          <w:lang w:val="en-US" w:eastAsia="zh-CN" w:bidi="ar-SA"/>
        </w:rPr>
        <w:t>的问题。</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outlineLvl w:val="9"/>
        <w:rPr>
          <w:rFonts w:hint="eastAsia" w:ascii="Times New Roman" w:hAnsi="Times New Roman" w:eastAsia="方正仿宋_GBK" w:cs="Times New Roman"/>
          <w:b/>
          <w:bCs/>
          <w:color w:val="000000"/>
          <w:sz w:val="32"/>
          <w:szCs w:val="32"/>
          <w:highlight w:val="none"/>
          <w:lang w:val="en-US" w:eastAsia="zh-CN"/>
        </w:rPr>
      </w:pPr>
      <w:r>
        <w:rPr>
          <w:rFonts w:hint="eastAsia" w:ascii="Times New Roman" w:hAnsi="Times New Roman" w:eastAsia="方正仿宋_GBK" w:cs="Times New Roman"/>
          <w:b/>
          <w:bCs/>
          <w:color w:val="000000"/>
          <w:sz w:val="32"/>
          <w:szCs w:val="32"/>
          <w:highlight w:val="none"/>
          <w:lang w:val="en-US" w:eastAsia="zh-CN"/>
        </w:rPr>
        <w:t>2023</w:t>
      </w:r>
      <w:r>
        <w:rPr>
          <w:rFonts w:hint="eastAsia" w:ascii="方正仿宋_GBK" w:hAnsi="方正仿宋_GBK" w:eastAsia="方正仿宋_GBK" w:cs="方正仿宋_GBK"/>
          <w:b/>
          <w:bCs/>
          <w:sz w:val="32"/>
          <w:szCs w:val="32"/>
          <w:lang w:val="en-US" w:eastAsia="zh-CN"/>
        </w:rPr>
        <w:t>年</w:t>
      </w:r>
      <w:r>
        <w:rPr>
          <w:rFonts w:hint="eastAsia" w:ascii="Times New Roman" w:hAnsi="Times New Roman" w:eastAsia="方正仿宋_GBK" w:cs="Times New Roman"/>
          <w:b/>
          <w:bCs/>
          <w:color w:val="000000"/>
          <w:sz w:val="32"/>
          <w:szCs w:val="32"/>
          <w:highlight w:val="none"/>
          <w:lang w:val="en-US" w:eastAsia="zh-CN"/>
        </w:rPr>
        <w:t>1</w:t>
      </w:r>
      <w:r>
        <w:rPr>
          <w:rFonts w:hint="eastAsia" w:ascii="方正仿宋_GBK" w:hAnsi="方正仿宋_GBK" w:eastAsia="方正仿宋_GBK" w:cs="方正仿宋_GBK"/>
          <w:b/>
          <w:bCs/>
          <w:sz w:val="32"/>
          <w:szCs w:val="32"/>
          <w:lang w:val="en-US" w:eastAsia="zh-CN"/>
        </w:rPr>
        <w:t>月</w:t>
      </w:r>
      <w:r>
        <w:rPr>
          <w:rFonts w:hint="eastAsia" w:ascii="Times New Roman" w:hAnsi="Times New Roman" w:eastAsia="方正仿宋_GBK" w:cs="Times New Roman"/>
          <w:b/>
          <w:bCs/>
          <w:color w:val="000000"/>
          <w:sz w:val="32"/>
          <w:szCs w:val="32"/>
          <w:highlight w:val="none"/>
          <w:lang w:val="en-US" w:eastAsia="zh-CN"/>
        </w:rPr>
        <w:t>18</w:t>
      </w:r>
      <w:r>
        <w:rPr>
          <w:rFonts w:hint="eastAsia" w:ascii="方正仿宋_GBK" w:hAnsi="方正仿宋_GBK" w:eastAsia="方正仿宋_GBK" w:cs="方正仿宋_GBK"/>
          <w:b/>
          <w:bCs/>
          <w:sz w:val="32"/>
          <w:szCs w:val="32"/>
          <w:lang w:val="en-US" w:eastAsia="zh-CN"/>
        </w:rPr>
        <w:t>日召开专题会议</w:t>
      </w:r>
      <w:r>
        <w:rPr>
          <w:rFonts w:hint="eastAsia" w:ascii="方正仿宋_GBK" w:hAnsi="方正仿宋_GBK" w:eastAsia="方正仿宋_GBK" w:cs="方正仿宋_GBK"/>
          <w:b/>
          <w:bCs/>
          <w:kern w:val="2"/>
          <w:sz w:val="32"/>
          <w:szCs w:val="32"/>
          <w:lang w:val="en-US" w:eastAsia="zh-CN"/>
        </w:rPr>
        <w:t>对我村巡察反馈的四大项、十八个问题，</w:t>
      </w:r>
      <w:r>
        <w:rPr>
          <w:rFonts w:hint="eastAsia" w:ascii="Times New Roman" w:hAnsi="Times New Roman" w:eastAsia="方正仿宋_GBK" w:cs="Times New Roman"/>
          <w:b/>
          <w:bCs/>
          <w:color w:val="000000"/>
          <w:sz w:val="32"/>
          <w:szCs w:val="32"/>
          <w:highlight w:val="none"/>
          <w:lang w:val="en-US" w:eastAsia="zh-CN"/>
        </w:rPr>
        <w:t>按照职责分工，</w:t>
      </w:r>
      <w:r>
        <w:rPr>
          <w:rFonts w:hint="eastAsia" w:ascii="方正仿宋_GBK" w:hAnsi="方正仿宋_GBK" w:eastAsia="方正仿宋_GBK" w:cs="方正仿宋_GBK"/>
          <w:b/>
          <w:bCs/>
          <w:kern w:val="2"/>
          <w:sz w:val="32"/>
          <w:szCs w:val="32"/>
          <w:lang w:val="en-US" w:eastAsia="zh-CN"/>
        </w:rPr>
        <w:t>认真“对号入座”，结合实际，认真落实巡察整改。</w:t>
      </w:r>
      <w:r>
        <w:rPr>
          <w:rFonts w:hint="eastAsia" w:ascii="Times New Roman" w:hAnsi="Times New Roman" w:eastAsia="方正仿宋_GBK" w:cs="Times New Roman"/>
          <w:b/>
          <w:bCs/>
          <w:color w:val="000000"/>
          <w:sz w:val="32"/>
          <w:szCs w:val="32"/>
          <w:highlight w:val="none"/>
          <w:lang w:val="en-US" w:eastAsia="zh-CN"/>
        </w:rPr>
        <w:t>对照意见和建议的具体内容进行整改，提出整改措施并认真落实，做好整改一个消除一个，务求实效一抓到底。切实把各项整改要求落到实处，着力推进各项工作再上一个新台阶。</w:t>
      </w:r>
    </w:p>
    <w:p>
      <w:pPr>
        <w:pStyle w:val="8"/>
        <w:widowControl/>
        <w:wordWrap/>
        <w:adjustRightInd/>
        <w:snapToGrid/>
        <w:spacing w:beforeAutospacing="0" w:afterAutospacing="0" w:line="560" w:lineRule="exact"/>
        <w:ind w:right="0" w:firstLine="643" w:firstLineChars="200"/>
        <w:jc w:val="both"/>
        <w:textAlignment w:val="auto"/>
        <w:outlineLvl w:val="9"/>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.着</w:t>
      </w:r>
      <w:r>
        <w:rPr>
          <w:rFonts w:hint="default" w:ascii="方正仿宋_GBK" w:hAnsi="方正仿宋_GBK" w:eastAsia="方正仿宋_GBK" w:cs="方正仿宋_GBK"/>
          <w:b/>
          <w:bCs/>
          <w:kern w:val="2"/>
          <w:sz w:val="32"/>
          <w:szCs w:val="32"/>
          <w:lang w:val="en-US" w:eastAsia="zh-CN" w:bidi="ar-SA"/>
        </w:rPr>
        <w:t>力解决</w:t>
      </w:r>
      <w:r>
        <w:rPr>
          <w:rFonts w:hint="eastAsia" w:ascii="方正仿宋_GBK" w:hAnsi="方正仿宋_GBK" w:eastAsia="方正仿宋_GBK" w:cs="方正仿宋_GBK"/>
          <w:b/>
          <w:bCs/>
          <w:kern w:val="2"/>
          <w:sz w:val="32"/>
          <w:szCs w:val="32"/>
          <w:lang w:val="en-US" w:eastAsia="zh-CN" w:bidi="ar-SA"/>
        </w:rPr>
        <w:t>村“两委”服务意识弱化</w:t>
      </w:r>
      <w:r>
        <w:rPr>
          <w:rFonts w:hint="default" w:ascii="方正仿宋_GBK" w:hAnsi="方正仿宋_GBK" w:eastAsia="方正仿宋_GBK" w:cs="方正仿宋_GBK"/>
          <w:b/>
          <w:bCs/>
          <w:kern w:val="2"/>
          <w:sz w:val="32"/>
          <w:szCs w:val="32"/>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outlineLvl w:val="9"/>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整改落实工作由村党支部书记负总责，班子成员按照整改方案牵头负责。党支部要切实发挥示范作用，带头抓好整改，确保各项措施不折不扣地落到实处。责任部门要认真研究整改措施，明确整改时限，落实整改责任。由负责人牵头，实行专人专办。</w:t>
      </w:r>
    </w:p>
    <w:p>
      <w:pPr>
        <w:pStyle w:val="8"/>
        <w:widowControl/>
        <w:wordWrap/>
        <w:adjustRightInd/>
        <w:snapToGrid/>
        <w:spacing w:beforeAutospacing="0" w:afterAutospacing="0" w:line="560" w:lineRule="exact"/>
        <w:ind w:right="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完善生活垃圾治理机制，全面执行生活垃圾治理制度，做到生活垃圾日产日清。对村民进行环境卫生宣传引导，提升村民的环保意识，共同创建美丽乡村。</w:t>
      </w:r>
    </w:p>
    <w:p>
      <w:pPr>
        <w:pStyle w:val="8"/>
        <w:widowControl w:val="0"/>
        <w:numPr>
          <w:ilvl w:val="0"/>
          <w:numId w:val="0"/>
        </w:numPr>
        <w:wordWrap/>
        <w:adjustRightInd/>
        <w:snapToGrid/>
        <w:spacing w:beforeAutospacing="0" w:afterAutospacing="0" w:line="560" w:lineRule="exact"/>
        <w:ind w:right="0"/>
        <w:jc w:val="both"/>
        <w:textAlignment w:val="auto"/>
        <w:outlineLvl w:val="9"/>
        <w:rPr>
          <w:rFonts w:hint="eastAsia" w:ascii="Times New Roman" w:hAnsi="Times New Roman" w:eastAsia="方正楷体_GBK" w:cs="Times New Roman"/>
          <w:b/>
          <w:bCs/>
          <w:color w:val="auto"/>
          <w:kern w:val="2"/>
          <w:sz w:val="32"/>
          <w:szCs w:val="32"/>
          <w:lang w:val="en-US" w:eastAsia="zh-CN" w:bidi="ar-SA"/>
        </w:rPr>
      </w:pPr>
      <w:r>
        <w:rPr>
          <w:rFonts w:hint="eastAsia" w:ascii="Times New Roman" w:hAnsi="Times New Roman" w:eastAsia="方正楷体_GBK" w:cs="Times New Roman"/>
          <w:b/>
          <w:bCs w:val="0"/>
          <w:color w:val="000000"/>
          <w:sz w:val="32"/>
          <w:szCs w:val="32"/>
          <w:shd w:val="clear" w:color="auto" w:fill="FFFFFF"/>
          <w:lang w:val="en-US" w:eastAsia="zh-CN"/>
        </w:rPr>
        <w:t xml:space="preserve">   （</w:t>
      </w:r>
      <w:r>
        <w:rPr>
          <w:rFonts w:hint="default" w:ascii="Times New Roman" w:hAnsi="Times New Roman" w:eastAsia="方正楷体_GBK" w:cs="Times New Roman"/>
          <w:b/>
          <w:bCs w:val="0"/>
          <w:color w:val="000000"/>
          <w:sz w:val="32"/>
          <w:szCs w:val="32"/>
          <w:shd w:val="clear" w:color="auto" w:fill="FFFFFF"/>
          <w:lang w:val="en-US" w:eastAsia="zh-CN"/>
        </w:rPr>
        <w:t>二</w:t>
      </w:r>
      <w:r>
        <w:rPr>
          <w:rFonts w:hint="default" w:ascii="Times New Roman" w:hAnsi="Times New Roman" w:eastAsia="方正楷体_GBK" w:cs="Times New Roman"/>
          <w:b/>
          <w:bCs w:val="0"/>
          <w:color w:val="000000"/>
          <w:sz w:val="32"/>
          <w:szCs w:val="32"/>
          <w:shd w:val="clear" w:color="auto" w:fill="FFFFFF"/>
        </w:rPr>
        <w:t>）</w:t>
      </w:r>
      <w:r>
        <w:rPr>
          <w:rFonts w:hint="eastAsia" w:ascii="Times New Roman" w:hAnsi="Times New Roman" w:eastAsia="方正楷体_GBK" w:cs="Times New Roman"/>
          <w:b/>
          <w:bCs/>
          <w:color w:val="auto"/>
          <w:kern w:val="2"/>
          <w:sz w:val="32"/>
          <w:szCs w:val="32"/>
          <w:lang w:val="en-US" w:eastAsia="zh-CN" w:bidi="ar-SA"/>
        </w:rPr>
        <w:t>坚定不移推进全面从严治党</w:t>
      </w:r>
    </w:p>
    <w:p>
      <w:pPr>
        <w:pStyle w:val="8"/>
        <w:widowControl/>
        <w:wordWrap/>
        <w:adjustRightInd/>
        <w:snapToGrid/>
        <w:spacing w:beforeAutospacing="0" w:afterAutospacing="0" w:line="560" w:lineRule="exact"/>
        <w:ind w:right="0" w:firstLine="643" w:firstLineChars="200"/>
        <w:jc w:val="both"/>
        <w:textAlignment w:val="auto"/>
        <w:outlineLvl w:val="9"/>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i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color w:val="auto"/>
          <w:kern w:val="2"/>
          <w:sz w:val="32"/>
          <w:szCs w:val="32"/>
          <w:lang w:val="en-US" w:eastAsia="zh-CN" w:bidi="ar-SA"/>
        </w:rPr>
        <w:t>财务制度执行不严</w:t>
      </w:r>
      <w:r>
        <w:rPr>
          <w:rFonts w:hint="default" w:ascii="Times New Roman" w:hAnsi="Times New Roman" w:eastAsia="方正仿宋_GBK" w:cs="Times New Roman"/>
          <w:b/>
          <w:bCs/>
          <w:color w:val="auto"/>
          <w:kern w:val="2"/>
          <w:sz w:val="32"/>
          <w:szCs w:val="32"/>
          <w:lang w:val="en-US" w:eastAsia="zh-CN" w:bidi="ar-SA"/>
        </w:rPr>
        <w:t>的问题。</w:t>
      </w:r>
    </w:p>
    <w:p>
      <w:pPr>
        <w:pStyle w:val="8"/>
        <w:widowControl w:val="0"/>
        <w:wordWrap/>
        <w:adjustRightInd/>
        <w:snapToGrid/>
        <w:spacing w:beforeAutospacing="0" w:afterAutospacing="0" w:line="560" w:lineRule="exact"/>
        <w:ind w:right="0" w:firstLine="643" w:firstLineChars="200"/>
        <w:jc w:val="left"/>
        <w:textAlignment w:val="auto"/>
        <w:outlineLvl w:val="9"/>
        <w:rPr>
          <w:rFonts w:hint="eastAsia"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一是</w:t>
      </w:r>
      <w:r>
        <w:rPr>
          <w:rFonts w:hint="eastAsia" w:ascii="Times New Roman" w:hAnsi="Times New Roman" w:eastAsia="方正仿宋_GBK" w:cs="Times New Roman"/>
          <w:b/>
          <w:bCs w:val="0"/>
          <w:color w:val="000000"/>
          <w:sz w:val="32"/>
          <w:szCs w:val="32"/>
          <w:shd w:val="clear" w:color="auto" w:fill="FFFFFF"/>
          <w:lang w:eastAsia="zh-CN"/>
        </w:rPr>
        <w:t>湖沿村组织村财务工作人员于</w:t>
      </w:r>
      <w:r>
        <w:rPr>
          <w:rFonts w:hint="default" w:ascii="Times New Roman" w:hAnsi="Times New Roman" w:eastAsia="方正仿宋_GBK" w:cs="Times New Roman"/>
          <w:b/>
          <w:bCs w:val="0"/>
          <w:color w:val="000000"/>
          <w:sz w:val="32"/>
          <w:szCs w:val="32"/>
          <w:shd w:val="clear" w:color="auto" w:fill="FFFFFF"/>
          <w:lang w:val="en-US" w:eastAsia="zh-CN"/>
        </w:rPr>
        <w:t>202</w:t>
      </w:r>
      <w:r>
        <w:rPr>
          <w:rFonts w:hint="eastAsia" w:ascii="Times New Roman" w:hAnsi="Times New Roman" w:eastAsia="方正仿宋_GBK" w:cs="Times New Roman"/>
          <w:b/>
          <w:bCs w:val="0"/>
          <w:color w:val="000000"/>
          <w:sz w:val="32"/>
          <w:szCs w:val="32"/>
          <w:shd w:val="clear" w:color="auto" w:fill="FFFFFF"/>
          <w:lang w:val="en-US" w:eastAsia="zh-CN"/>
        </w:rPr>
        <w:t>3年</w:t>
      </w:r>
      <w:r>
        <w:rPr>
          <w:rFonts w:hint="default"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val="en-US" w:eastAsia="zh-CN"/>
        </w:rPr>
        <w:t>月6日</w:t>
      </w:r>
      <w:r>
        <w:rPr>
          <w:rFonts w:hint="eastAsia" w:ascii="Times New Roman" w:hAnsi="Times New Roman" w:eastAsia="方正仿宋_GBK" w:cs="Times New Roman"/>
          <w:b/>
          <w:bCs w:val="0"/>
          <w:color w:val="000000"/>
          <w:sz w:val="32"/>
          <w:szCs w:val="32"/>
          <w:shd w:val="clear" w:color="auto" w:fill="FFFFFF"/>
          <w:lang w:eastAsia="zh-CN"/>
        </w:rPr>
        <w:t>参加</w:t>
      </w:r>
      <w:r>
        <w:rPr>
          <w:rFonts w:hint="eastAsia" w:ascii="Times New Roman" w:hAnsi="Times New Roman" w:eastAsia="方正仿宋_GBK" w:cs="Times New Roman"/>
          <w:b/>
          <w:bCs w:val="0"/>
          <w:color w:val="000000"/>
          <w:sz w:val="32"/>
          <w:szCs w:val="32"/>
          <w:shd w:val="clear" w:color="auto" w:fill="FFFFFF"/>
          <w:lang w:val="en-US" w:eastAsia="zh-CN"/>
        </w:rPr>
        <w:t>密山市乡村两</w:t>
      </w:r>
      <w:r>
        <w:rPr>
          <w:rFonts w:hint="eastAsia" w:ascii="Times New Roman" w:hAnsi="Times New Roman" w:eastAsia="方正仿宋_GBK" w:cs="Times New Roman"/>
          <w:b/>
          <w:bCs w:val="0"/>
          <w:color w:val="000000"/>
          <w:sz w:val="32"/>
          <w:szCs w:val="32"/>
          <w:shd w:val="clear" w:color="auto" w:fill="FFFFFF"/>
          <w:lang w:eastAsia="zh-CN"/>
        </w:rPr>
        <w:t>财务</w:t>
      </w:r>
      <w:r>
        <w:rPr>
          <w:rFonts w:hint="eastAsia" w:ascii="Times New Roman" w:hAnsi="Times New Roman" w:eastAsia="方正仿宋_GBK" w:cs="Times New Roman"/>
          <w:b/>
          <w:bCs w:val="0"/>
          <w:color w:val="000000"/>
          <w:sz w:val="32"/>
          <w:szCs w:val="32"/>
          <w:shd w:val="clear" w:color="auto" w:fill="FFFFFF"/>
          <w:lang w:val="en-US" w:eastAsia="zh-CN"/>
        </w:rPr>
        <w:t>人员业务</w:t>
      </w:r>
      <w:r>
        <w:rPr>
          <w:rFonts w:hint="eastAsia" w:ascii="Times New Roman" w:hAnsi="Times New Roman" w:eastAsia="方正仿宋_GBK" w:cs="Times New Roman"/>
          <w:b/>
          <w:bCs w:val="0"/>
          <w:color w:val="000000"/>
          <w:sz w:val="32"/>
          <w:szCs w:val="32"/>
          <w:shd w:val="clear" w:color="auto" w:fill="FFFFFF"/>
          <w:lang w:eastAsia="zh-CN"/>
        </w:rPr>
        <w:t>培训，学习了解相关政策及文件。于</w:t>
      </w:r>
      <w:r>
        <w:rPr>
          <w:rFonts w:hint="eastAsia"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16</w:t>
      </w:r>
      <w:r>
        <w:rPr>
          <w:rFonts w:hint="eastAsia" w:ascii="Times New Roman" w:hAnsi="Times New Roman" w:eastAsia="方正仿宋_GBK" w:cs="Times New Roman"/>
          <w:b/>
          <w:bCs w:val="0"/>
          <w:color w:val="000000"/>
          <w:sz w:val="32"/>
          <w:szCs w:val="32"/>
          <w:shd w:val="clear" w:color="auto" w:fill="FFFFFF"/>
          <w:lang w:eastAsia="zh-CN"/>
        </w:rPr>
        <w:t>日召开了村“两委”会议，宣读密山市委组织部、密山市农业局文件和密山市财务局联合印发的《关于印发密山市农村集体经济组织管理制度（试行）的通知》。传达学习文件精神，使村党支部所有工作人员熟悉掌握相关政策。制定学习计划，业务人员要定期学习业务知识，提高业务水平。</w:t>
      </w:r>
    </w:p>
    <w:p>
      <w:pPr>
        <w:pStyle w:val="8"/>
        <w:widowControl w:val="0"/>
        <w:numPr>
          <w:ilvl w:val="0"/>
          <w:numId w:val="0"/>
        </w:numPr>
        <w:wordWrap/>
        <w:adjustRightInd/>
        <w:snapToGrid/>
        <w:spacing w:beforeAutospacing="0" w:afterAutospacing="0" w:line="560" w:lineRule="exact"/>
        <w:ind w:left="520" w:leftChars="0" w:right="0"/>
        <w:jc w:val="left"/>
        <w:textAlignment w:val="auto"/>
        <w:outlineLvl w:val="9"/>
        <w:rPr>
          <w:rFonts w:hint="eastAsia" w:ascii="方正楷体_GBK" w:hAnsi="方正楷体_GBK" w:eastAsia="方正楷体_GBK" w:cs="方正楷体_GBK"/>
          <w:b/>
          <w:bCs/>
          <w:sz w:val="32"/>
          <w:szCs w:val="32"/>
          <w:lang w:val="en-US" w:eastAsia="zh-CN"/>
        </w:rPr>
      </w:pPr>
      <w:r>
        <w:rPr>
          <w:rFonts w:hint="eastAsia" w:ascii="Times New Roman" w:hAnsi="Times New Roman" w:eastAsia="方正仿宋_GBK" w:cs="Times New Roman"/>
          <w:b/>
          <w:bCs w:val="0"/>
          <w:kern w:val="2"/>
          <w:sz w:val="32"/>
          <w:szCs w:val="32"/>
          <w:lang w:val="en-US" w:eastAsia="zh-CN" w:bidi="ar-SA"/>
        </w:rPr>
        <w:t>2.</w:t>
      </w:r>
      <w:r>
        <w:rPr>
          <w:rFonts w:hint="eastAsia" w:ascii="方正仿宋_GBK" w:hAnsi="方正仿宋_GBK" w:eastAsia="方正仿宋_GBK" w:cs="方正仿宋_GBK"/>
          <w:b/>
          <w:bCs/>
          <w:sz w:val="32"/>
          <w:szCs w:val="32"/>
          <w:lang w:val="en-US" w:eastAsia="zh-CN"/>
        </w:rPr>
        <w:t>推动巡察整改方面存在的问题</w:t>
      </w:r>
    </w:p>
    <w:p>
      <w:pPr>
        <w:numPr>
          <w:ilvl w:val="0"/>
          <w:numId w:val="0"/>
        </w:numPr>
        <w:wordWrap/>
        <w:adjustRightInd/>
        <w:snapToGrid/>
        <w:spacing w:line="560" w:lineRule="exact"/>
        <w:ind w:right="0" w:firstLine="321" w:firstLineChars="100"/>
        <w:textAlignment w:val="auto"/>
        <w:outlineLvl w:val="9"/>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 xml:space="preserve"> 一是公共基础措施建设不够完善和美丽乡村建设问题，路灯因维修费用大，维修农田路费用大。</w:t>
      </w:r>
    </w:p>
    <w:p>
      <w:pPr>
        <w:pStyle w:val="8"/>
        <w:widowControl/>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二是业务人员于3月6日完成密山市乡村两级财务人员业务培训，使业务人员透彻学习到财经制度。还将定期学习业务知识，提高业务能力。</w:t>
      </w:r>
    </w:p>
    <w:p>
      <w:pPr>
        <w:pStyle w:val="8"/>
        <w:widowControl w:val="0"/>
        <w:numPr>
          <w:ilvl w:val="0"/>
          <w:numId w:val="0"/>
        </w:numPr>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楷体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sz w:val="32"/>
          <w:szCs w:val="32"/>
          <w:shd w:val="clear" w:color="auto" w:fill="FFFFFF"/>
          <w:lang w:val="en-US" w:eastAsia="zh-CN"/>
        </w:rPr>
        <w:t>（三）切实加强党组织建设</w:t>
      </w:r>
    </w:p>
    <w:p>
      <w:pPr>
        <w:pStyle w:val="8"/>
        <w:widowControl/>
        <w:wordWrap/>
        <w:adjustRightInd/>
        <w:snapToGrid/>
        <w:spacing w:beforeAutospacing="0" w:afterAutospacing="0" w:line="560" w:lineRule="exact"/>
        <w:ind w:right="0" w:firstLine="643" w:firstLineChars="200"/>
        <w:jc w:val="both"/>
        <w:textAlignment w:val="auto"/>
        <w:outlineLvl w:val="9"/>
        <w:rPr>
          <w:rFonts w:hint="eastAsia" w:ascii="方正仿宋_GBK" w:hAnsi="方正仿宋_GBK" w:eastAsia="方正仿宋_GBK" w:cs="方正仿宋_GBK"/>
          <w:b/>
          <w:bCs/>
          <w:color w:val="auto"/>
          <w:kern w:val="2"/>
          <w:sz w:val="32"/>
          <w:szCs w:val="32"/>
          <w:lang w:val="en-US" w:eastAsia="zh-CN" w:bidi="ar-SA"/>
        </w:rPr>
      </w:pPr>
      <w:r>
        <w:rPr>
          <w:rFonts w:hint="default" w:ascii="Times New Roman" w:hAnsi="Times New Roman" w:eastAsia="仿宋_GB2312" w:cs="Times New Roman"/>
          <w:b/>
          <w:bCs w:val="0"/>
          <w:i w:val="0"/>
          <w:color w:val="auto"/>
          <w:kern w:val="2"/>
          <w:sz w:val="32"/>
          <w:szCs w:val="32"/>
          <w:lang w:val="en-US" w:eastAsia="zh-CN" w:bidi="ar-SA"/>
        </w:rPr>
        <w:t>1</w:t>
      </w:r>
      <w:r>
        <w:rPr>
          <w:rFonts w:hint="eastAsia"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color w:val="auto"/>
          <w:kern w:val="2"/>
          <w:sz w:val="32"/>
          <w:szCs w:val="32"/>
          <w:lang w:val="en-US" w:eastAsia="zh-CN" w:bidi="ar-SA"/>
        </w:rPr>
        <w:t>着力解决“精品党日”载体不丰的问题。</w:t>
      </w:r>
    </w:p>
    <w:p>
      <w:pPr>
        <w:wordWrap/>
        <w:adjustRightInd/>
        <w:snapToGrid/>
        <w:spacing w:line="560" w:lineRule="exact"/>
        <w:ind w:right="0" w:firstLine="643" w:firstLineChars="200"/>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已经</w:t>
      </w:r>
      <w:r>
        <w:rPr>
          <w:rFonts w:hint="default" w:ascii="Times New Roman" w:hAnsi="Times New Roman" w:eastAsia="方正仿宋_GBK" w:cs="Times New Roman"/>
          <w:b/>
          <w:bCs/>
          <w:color w:val="auto"/>
          <w:kern w:val="2"/>
          <w:sz w:val="32"/>
          <w:szCs w:val="32"/>
          <w:lang w:val="en-US" w:eastAsia="zh-CN" w:bidi="ar-SA"/>
        </w:rPr>
        <w:t>提前制定好党员精品党日活动计划，每月按时组织党员参加党员精品党日活动并创新活动形式，丰富活动内容，进一步</w:t>
      </w:r>
      <w:r>
        <w:rPr>
          <w:rFonts w:hint="eastAsia" w:ascii="Times New Roman" w:hAnsi="Times New Roman" w:eastAsia="方正仿宋_GBK" w:cs="Times New Roman"/>
          <w:b/>
          <w:bCs/>
          <w:color w:val="auto"/>
          <w:kern w:val="2"/>
          <w:sz w:val="32"/>
          <w:szCs w:val="32"/>
          <w:lang w:val="en-US" w:eastAsia="zh-CN" w:bidi="ar-SA"/>
        </w:rPr>
        <w:t>记好</w:t>
      </w:r>
      <w:r>
        <w:rPr>
          <w:rFonts w:hint="default" w:ascii="Times New Roman" w:hAnsi="Times New Roman" w:eastAsia="方正仿宋_GBK" w:cs="Times New Roman"/>
          <w:b/>
          <w:bCs/>
          <w:color w:val="auto"/>
          <w:kern w:val="2"/>
          <w:sz w:val="32"/>
          <w:szCs w:val="32"/>
          <w:lang w:val="en-US" w:eastAsia="zh-CN" w:bidi="ar-SA"/>
        </w:rPr>
        <w:t>会议记录，做到会议记录及时</w:t>
      </w:r>
      <w:r>
        <w:rPr>
          <w:rFonts w:hint="eastAsia" w:ascii="Times New Roman" w:hAnsi="Times New Roman" w:eastAsia="方正仿宋_GBK" w:cs="Times New Roman"/>
          <w:b/>
          <w:bCs/>
          <w:color w:val="auto"/>
          <w:kern w:val="2"/>
          <w:sz w:val="32"/>
          <w:szCs w:val="32"/>
          <w:lang w:val="en-US" w:eastAsia="zh-CN" w:bidi="ar-SA"/>
        </w:rPr>
        <w:t>记好</w:t>
      </w:r>
      <w:r>
        <w:rPr>
          <w:rFonts w:hint="default" w:ascii="Times New Roman" w:hAnsi="Times New Roman" w:eastAsia="方正仿宋_GBK" w:cs="Times New Roman"/>
          <w:b/>
          <w:bCs/>
          <w:color w:val="auto"/>
          <w:kern w:val="2"/>
          <w:sz w:val="32"/>
          <w:szCs w:val="32"/>
          <w:lang w:val="en-US" w:eastAsia="zh-CN" w:bidi="ar-SA"/>
        </w:rPr>
        <w:t>并留存佐证照片。</w:t>
      </w:r>
    </w:p>
    <w:p>
      <w:pPr>
        <w:pStyle w:val="8"/>
        <w:widowControl/>
        <w:wordWrap/>
        <w:adjustRightInd/>
        <w:snapToGrid/>
        <w:spacing w:beforeAutospacing="0" w:afterAutospacing="0" w:line="560" w:lineRule="exact"/>
        <w:ind w:right="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2.着力解决“三会一课”开展不规范的问题。</w:t>
      </w:r>
    </w:p>
    <w:p>
      <w:pPr>
        <w:wordWrap/>
        <w:adjustRightInd/>
        <w:snapToGrid/>
        <w:spacing w:line="560" w:lineRule="exact"/>
        <w:ind w:right="0" w:firstLine="643" w:firstLineChars="200"/>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color w:val="auto"/>
          <w:kern w:val="2"/>
          <w:sz w:val="32"/>
          <w:szCs w:val="32"/>
          <w:lang w:val="en-US" w:eastAsia="zh-CN" w:bidi="ar-SA"/>
        </w:rPr>
        <w:t>通过2月25日村两委工作人员培训之后，使工作人员</w:t>
      </w:r>
      <w:r>
        <w:rPr>
          <w:rFonts w:hint="default" w:ascii="Times New Roman" w:hAnsi="Times New Roman" w:eastAsia="方正仿宋_GBK" w:cs="Times New Roman"/>
          <w:b/>
          <w:bCs/>
          <w:color w:val="auto"/>
          <w:kern w:val="2"/>
          <w:sz w:val="32"/>
          <w:szCs w:val="32"/>
          <w:lang w:val="en-US" w:eastAsia="zh-CN" w:bidi="ar-SA"/>
        </w:rPr>
        <w:t>业务水平</w:t>
      </w:r>
      <w:r>
        <w:rPr>
          <w:rFonts w:hint="eastAsia" w:ascii="Times New Roman" w:hAnsi="Times New Roman" w:eastAsia="方正仿宋_GBK" w:cs="Times New Roman"/>
          <w:b/>
          <w:bCs/>
          <w:color w:val="auto"/>
          <w:kern w:val="2"/>
          <w:sz w:val="32"/>
          <w:szCs w:val="32"/>
          <w:lang w:val="en-US" w:eastAsia="zh-CN" w:bidi="ar-SA"/>
        </w:rPr>
        <w:t>逐渐</w:t>
      </w:r>
      <w:r>
        <w:rPr>
          <w:rFonts w:hint="default" w:ascii="Times New Roman" w:hAnsi="Times New Roman" w:eastAsia="方正仿宋_GBK" w:cs="Times New Roman"/>
          <w:b/>
          <w:bCs/>
          <w:color w:val="auto"/>
          <w:kern w:val="2"/>
          <w:sz w:val="32"/>
          <w:szCs w:val="32"/>
          <w:lang w:val="en-US" w:eastAsia="zh-CN" w:bidi="ar-SA"/>
        </w:rPr>
        <w:t>提高</w:t>
      </w:r>
      <w:r>
        <w:rPr>
          <w:rFonts w:hint="eastAsia" w:ascii="Times New Roman" w:hAnsi="Times New Roman" w:eastAsia="方正仿宋_GBK" w:cs="Times New Roman"/>
          <w:b/>
          <w:bCs/>
          <w:color w:val="auto"/>
          <w:kern w:val="2"/>
          <w:sz w:val="32"/>
          <w:szCs w:val="32"/>
          <w:lang w:val="en-US" w:eastAsia="zh-CN" w:bidi="ar-SA"/>
        </w:rPr>
        <w:t>。能够</w:t>
      </w:r>
      <w:r>
        <w:rPr>
          <w:rFonts w:hint="default" w:ascii="Times New Roman" w:hAnsi="Times New Roman" w:eastAsia="方正仿宋_GBK" w:cs="Times New Roman"/>
          <w:b/>
          <w:bCs/>
          <w:color w:val="auto"/>
          <w:kern w:val="2"/>
          <w:sz w:val="32"/>
          <w:szCs w:val="32"/>
          <w:lang w:val="en-US" w:eastAsia="zh-CN" w:bidi="ar-SA"/>
        </w:rPr>
        <w:t>进一步加强对党员的管理，同时组织业务人员认真学习业务知识，提高业务水平；严肃党内政治生活，认真落实“三会一课”制度</w:t>
      </w:r>
      <w:r>
        <w:rPr>
          <w:rFonts w:hint="eastAsia" w:ascii="Times New Roman" w:hAnsi="Times New Roman" w:eastAsia="方正仿宋_GBK" w:cs="Times New Roman"/>
          <w:b/>
          <w:bCs/>
          <w:color w:val="auto"/>
          <w:kern w:val="2"/>
          <w:sz w:val="32"/>
          <w:szCs w:val="32"/>
          <w:lang w:val="en-US" w:eastAsia="zh-CN" w:bidi="ar-SA"/>
        </w:rPr>
        <w:t>。</w:t>
      </w:r>
    </w:p>
    <w:p>
      <w:pPr>
        <w:wordWrap/>
        <w:adjustRightInd/>
        <w:snapToGrid/>
        <w:spacing w:line="560" w:lineRule="exact"/>
        <w:ind w:right="0" w:firstLine="643" w:firstLineChars="200"/>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b/>
          <w:bCs/>
          <w:color w:val="auto"/>
          <w:kern w:val="2"/>
          <w:sz w:val="32"/>
          <w:szCs w:val="32"/>
          <w:lang w:val="en-US" w:eastAsia="zh-CN" w:bidi="ar-SA"/>
        </w:rPr>
        <w:t>每月开展一次支部委员会、党小组会议，做到会议记录及时</w:t>
      </w:r>
      <w:r>
        <w:rPr>
          <w:rFonts w:hint="eastAsia" w:ascii="Times New Roman" w:hAnsi="Times New Roman" w:eastAsia="方正仿宋_GBK" w:cs="Times New Roman"/>
          <w:b/>
          <w:bCs/>
          <w:color w:val="auto"/>
          <w:kern w:val="2"/>
          <w:sz w:val="32"/>
          <w:szCs w:val="32"/>
          <w:lang w:val="en-US" w:eastAsia="zh-CN" w:bidi="ar-SA"/>
        </w:rPr>
        <w:t>记好</w:t>
      </w:r>
      <w:r>
        <w:rPr>
          <w:rFonts w:hint="default" w:ascii="Times New Roman" w:hAnsi="Times New Roman" w:eastAsia="方正仿宋_GBK" w:cs="Times New Roman"/>
          <w:b/>
          <w:bCs/>
          <w:color w:val="auto"/>
          <w:kern w:val="2"/>
          <w:sz w:val="32"/>
          <w:szCs w:val="32"/>
          <w:lang w:val="en-US" w:eastAsia="zh-CN" w:bidi="ar-SA"/>
        </w:rPr>
        <w:t>，充分发挥党支部战斗堡垒和党员先锋模范作用。</w:t>
      </w:r>
    </w:p>
    <w:p>
      <w:pPr>
        <w:pStyle w:val="8"/>
        <w:widowControl/>
        <w:wordWrap/>
        <w:adjustRightInd/>
        <w:snapToGrid/>
        <w:spacing w:beforeAutospacing="0" w:afterAutospacing="0" w:line="560" w:lineRule="exact"/>
        <w:ind w:right="0" w:firstLine="643" w:firstLineChars="200"/>
        <w:jc w:val="both"/>
        <w:textAlignment w:val="auto"/>
        <w:outlineLvl w:val="9"/>
        <w:rPr>
          <w:rFonts w:hint="eastAsia" w:ascii="方正仿宋_GBK" w:hAnsi="方正仿宋_GBK" w:eastAsia="方正仿宋_GBK" w:cs="方正仿宋_GBK"/>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着力解决组织生活会概念模糊的问题。</w:t>
      </w:r>
    </w:p>
    <w:p>
      <w:pPr>
        <w:wordWrap/>
        <w:adjustRightInd/>
        <w:snapToGrid/>
        <w:spacing w:line="560" w:lineRule="exact"/>
        <w:ind w:right="0" w:firstLine="643" w:firstLineChars="200"/>
        <w:textAlignment w:val="auto"/>
        <w:outlineLvl w:val="9"/>
        <w:rPr>
          <w:rFonts w:hint="eastAsia" w:ascii="Times New Roman" w:hAnsi="Times New Roman" w:eastAsia="方正仿宋_GBK" w:cs="Times New Roman"/>
          <w:b/>
          <w:bCs/>
          <w:color w:val="000000"/>
          <w:sz w:val="32"/>
          <w:szCs w:val="32"/>
          <w:highlight w:val="none"/>
          <w:lang w:val="en-US" w:eastAsia="zh-CN"/>
        </w:rPr>
      </w:pPr>
      <w:r>
        <w:rPr>
          <w:rFonts w:hint="eastAsia" w:ascii="Times New Roman" w:hAnsi="Times New Roman" w:eastAsia="方正仿宋_GBK" w:cs="Times New Roman"/>
          <w:b/>
          <w:bCs/>
          <w:color w:val="000000"/>
          <w:sz w:val="32"/>
          <w:szCs w:val="32"/>
          <w:highlight w:val="none"/>
          <w:lang w:val="en-US" w:eastAsia="zh-CN"/>
        </w:rPr>
        <w:t>4月12日参加白鱼湾镇组织生活会会序专题培训会，参加白鱼湾镇组织民主评议党员工作专题培训会，学习内容增加党内政治生活认识，理解组织生活会和民主生活会区别。</w:t>
      </w:r>
    </w:p>
    <w:p>
      <w:pPr>
        <w:wordWrap/>
        <w:adjustRightInd/>
        <w:snapToGrid/>
        <w:spacing w:line="560" w:lineRule="exact"/>
        <w:ind w:right="0" w:firstLine="643" w:firstLineChars="200"/>
        <w:textAlignment w:val="auto"/>
        <w:outlineLvl w:val="9"/>
        <w:rPr>
          <w:rFonts w:hint="default" w:ascii="Times New Roman" w:hAnsi="Times New Roman" w:eastAsia="方正仿宋_GBK" w:cs="Times New Roman"/>
          <w:b/>
          <w:bCs/>
          <w:color w:val="auto"/>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w:t>
      </w:r>
      <w:r>
        <w:rPr>
          <w:rFonts w:hint="eastAsia" w:ascii="Times New Roman" w:hAnsi="Times New Roman" w:eastAsia="方正黑体_GBK" w:cs="Times New Roman"/>
          <w:b/>
          <w:bCs w:val="0"/>
          <w:color w:val="000000"/>
          <w:sz w:val="32"/>
          <w:szCs w:val="32"/>
          <w:shd w:val="clear" w:color="auto" w:fill="FFFFFF"/>
          <w:lang w:val="en-US" w:eastAsia="zh-CN"/>
        </w:rPr>
        <w:t>坚持久久为功，持续做好巡察整改成果。</w:t>
      </w:r>
    </w:p>
    <w:p>
      <w:pPr>
        <w:pStyle w:val="8"/>
        <w:widowControl w:val="0"/>
        <w:numPr>
          <w:ilvl w:val="0"/>
          <w:numId w:val="0"/>
        </w:numPr>
        <w:wordWrap/>
        <w:adjustRightInd/>
        <w:snapToGrid/>
        <w:spacing w:beforeAutospacing="0" w:afterAutospacing="0" w:line="560" w:lineRule="exact"/>
        <w:ind w:right="0"/>
        <w:jc w:val="both"/>
        <w:textAlignment w:val="auto"/>
        <w:outlineLvl w:val="9"/>
        <w:rPr>
          <w:rFonts w:hint="eastAsia" w:ascii="方正楷体_GBK" w:hAnsi="方正楷体_GBK" w:eastAsia="方正楷体_GBK" w:cs="方正楷体_GBK"/>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 xml:space="preserve">    </w:t>
      </w:r>
      <w:r>
        <w:rPr>
          <w:rFonts w:hint="eastAsia" w:ascii="方正楷体_GBK" w:hAnsi="方正楷体_GBK" w:eastAsia="方正楷体_GBK" w:cs="方正楷体_GBK"/>
          <w:b/>
          <w:bCs w:val="0"/>
          <w:color w:val="000000"/>
          <w:kern w:val="2"/>
          <w:sz w:val="32"/>
          <w:szCs w:val="32"/>
          <w:shd w:val="clear" w:color="auto" w:fill="FFFFFF"/>
          <w:lang w:val="en-US" w:eastAsia="zh-CN" w:bidi="ar-SA"/>
        </w:rPr>
        <w:t>（一）</w:t>
      </w:r>
      <w:r>
        <w:rPr>
          <w:rFonts w:hint="eastAsia" w:ascii="方正楷体_GBK" w:hAnsi="方正楷体_GBK" w:eastAsia="方正楷体_GBK" w:cs="方正楷体_GBK"/>
          <w:b/>
          <w:bCs/>
          <w:color w:val="auto"/>
          <w:kern w:val="2"/>
          <w:sz w:val="32"/>
          <w:szCs w:val="32"/>
          <w:lang w:val="en-US" w:eastAsia="zh-CN" w:bidi="ar-SA"/>
        </w:rPr>
        <w:t>通过半年时间的集中攻坚，各项整改举措稳步推进，巡察反馈问题整改工作取得了明显成效。</w:t>
      </w:r>
    </w:p>
    <w:p>
      <w:pPr>
        <w:pStyle w:val="8"/>
        <w:widowControl w:val="0"/>
        <w:numPr>
          <w:ilvl w:val="0"/>
          <w:numId w:val="0"/>
        </w:numPr>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湖</w:t>
      </w:r>
      <w:bookmarkStart w:id="0" w:name="_GoBack"/>
      <w:bookmarkEnd w:id="0"/>
      <w:r>
        <w:rPr>
          <w:rFonts w:hint="eastAsia" w:ascii="Times New Roman" w:hAnsi="Times New Roman" w:eastAsia="方正仿宋_GBK" w:cs="Times New Roman"/>
          <w:b/>
          <w:bCs/>
          <w:color w:val="auto"/>
          <w:kern w:val="2"/>
          <w:sz w:val="32"/>
          <w:szCs w:val="32"/>
          <w:lang w:val="en-US" w:eastAsia="zh-CN" w:bidi="ar-SA"/>
        </w:rPr>
        <w:t>沿村“两委”要带头树牢“四个意识”，做到“两个维护”，不折不扣贯彻执行好市委第三巡察组各项工作要求，定期听取整改工作进展情况，做好巡察“后半篇文章”。</w:t>
      </w:r>
    </w:p>
    <w:p>
      <w:pPr>
        <w:pStyle w:val="8"/>
        <w:widowControl w:val="0"/>
        <w:numPr>
          <w:ilvl w:val="0"/>
          <w:numId w:val="0"/>
        </w:numPr>
        <w:wordWrap/>
        <w:adjustRightInd/>
        <w:snapToGrid/>
        <w:spacing w:beforeAutospacing="0" w:afterAutospacing="0" w:line="560" w:lineRule="exact"/>
        <w:ind w:leftChars="200" w:right="0"/>
        <w:jc w:val="both"/>
        <w:textAlignment w:val="auto"/>
        <w:outlineLvl w:val="9"/>
        <w:rPr>
          <w:rFonts w:hint="eastAsia" w:ascii="方正楷体_GBK" w:hAnsi="方正楷体_GBK" w:eastAsia="方正楷体_GBK" w:cs="方正楷体_GBK"/>
          <w:b/>
          <w:bCs w:val="0"/>
          <w:color w:val="000000"/>
          <w:sz w:val="32"/>
          <w:szCs w:val="32"/>
          <w:shd w:val="clear" w:color="auto" w:fill="FFFFFF"/>
          <w:lang w:val="en-US" w:eastAsia="zh-CN"/>
        </w:rPr>
      </w:pPr>
      <w:r>
        <w:rPr>
          <w:rFonts w:hint="eastAsia" w:ascii="Times New Roman" w:hAnsi="Times New Roman" w:eastAsia="方正楷体_GBK" w:cs="Times New Roman"/>
          <w:b/>
          <w:bCs w:val="0"/>
          <w:color w:val="000000"/>
          <w:kern w:val="2"/>
          <w:sz w:val="32"/>
          <w:szCs w:val="32"/>
          <w:shd w:val="clear" w:color="auto" w:fill="FFFFFF"/>
          <w:lang w:val="en-US" w:eastAsia="zh-CN" w:bidi="ar-SA"/>
        </w:rPr>
        <w:t xml:space="preserve"> （二）</w:t>
      </w:r>
      <w:r>
        <w:rPr>
          <w:rFonts w:hint="eastAsia" w:ascii="方正楷体_GBK" w:hAnsi="方正楷体_GBK" w:eastAsia="方正楷体_GBK" w:cs="方正楷体_GBK"/>
          <w:b/>
          <w:bCs/>
          <w:sz w:val="32"/>
          <w:szCs w:val="32"/>
          <w:lang w:val="en-US" w:eastAsia="zh-CN"/>
        </w:rPr>
        <w:t>湖沿村党支部整改落实情况</w:t>
      </w:r>
    </w:p>
    <w:p>
      <w:pPr>
        <w:widowControl w:val="0"/>
        <w:numPr>
          <w:ilvl w:val="0"/>
          <w:numId w:val="0"/>
        </w:numPr>
        <w:wordWrap/>
        <w:adjustRightInd/>
        <w:snapToGrid/>
        <w:spacing w:line="560" w:lineRule="exact"/>
        <w:ind w:right="0" w:firstLine="640"/>
        <w:jc w:val="both"/>
        <w:textAlignment w:val="auto"/>
        <w:outlineLvl w:val="9"/>
        <w:rPr>
          <w:rFonts w:hint="eastAsia" w:ascii="Times New Roman" w:hAnsi="Times New Roman" w:eastAsia="方正仿宋_GBK" w:cs="Times New Roman"/>
          <w:b/>
          <w:bCs/>
          <w:color w:val="000000"/>
          <w:sz w:val="32"/>
          <w:szCs w:val="32"/>
          <w:highlight w:val="none"/>
          <w:lang w:val="en-US" w:eastAsia="zh-CN"/>
        </w:rPr>
      </w:pPr>
      <w:r>
        <w:rPr>
          <w:rFonts w:hint="eastAsia" w:ascii="Times New Roman" w:hAnsi="Times New Roman" w:eastAsia="方正仿宋_GBK" w:cs="Times New Roman"/>
          <w:b/>
          <w:bCs/>
          <w:color w:val="auto"/>
          <w:kern w:val="2"/>
          <w:sz w:val="32"/>
          <w:szCs w:val="32"/>
          <w:lang w:val="en-US" w:eastAsia="zh-CN" w:bidi="ar-SA"/>
        </w:rPr>
        <w:t>湖沿村党支部定期召开会议研究巩固已整改问题成效，结合推进“党的二十大精神”主题教育常态化，围绕党风廉政建设、干部选拔任用等重点领域、重要环节，加大制度建设力度，同时，进一步强化“两个责任”，</w:t>
      </w:r>
      <w:r>
        <w:rPr>
          <w:rFonts w:hint="eastAsia" w:ascii="Times New Roman" w:hAnsi="Times New Roman" w:eastAsia="方正仿宋_GBK" w:cs="Times New Roman"/>
          <w:b/>
          <w:bCs/>
          <w:color w:val="000000"/>
          <w:sz w:val="32"/>
          <w:szCs w:val="32"/>
          <w:highlight w:val="none"/>
          <w:lang w:val="en-US" w:eastAsia="zh-CN"/>
        </w:rPr>
        <w:t>我们要按照职责分工，对照意见和建议的具体内容进行整改，提出整改措施并认真落实，做好整改一个消除一个，务求实效一抓到底。切实把各项整改要求落到实处，着力推进各项工作再上一个新台阶。</w:t>
      </w:r>
    </w:p>
    <w:p>
      <w:pPr>
        <w:pStyle w:val="8"/>
        <w:widowControl w:val="0"/>
        <w:numPr>
          <w:ilvl w:val="0"/>
          <w:numId w:val="0"/>
        </w:numPr>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仿宋_GBK" w:cs="Times New Roman"/>
          <w:b/>
          <w:bCs/>
          <w:color w:val="auto"/>
          <w:kern w:val="2"/>
          <w:sz w:val="32"/>
          <w:szCs w:val="32"/>
          <w:lang w:val="en-US" w:eastAsia="zh-CN" w:bidi="ar-SA"/>
        </w:rPr>
      </w:pPr>
    </w:p>
    <w:p>
      <w:pPr>
        <w:pStyle w:val="8"/>
        <w:widowControl w:val="0"/>
        <w:numPr>
          <w:ilvl w:val="0"/>
          <w:numId w:val="0"/>
        </w:numPr>
        <w:wordWrap/>
        <w:adjustRightInd/>
        <w:snapToGrid/>
        <w:spacing w:beforeAutospacing="0" w:afterAutospacing="0" w:line="560" w:lineRule="exact"/>
        <w:ind w:right="0" w:firstLine="643" w:firstLineChars="200"/>
        <w:jc w:val="both"/>
        <w:textAlignment w:val="auto"/>
        <w:outlineLvl w:val="9"/>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欢迎广大干部群众对巡察整改落实情况进行监督。如有意见建议,请及时向我们反映。联系方式:电话:13349570757;邮政信箱:密山市白鱼湾镇湖沿村；邮编：</w:t>
      </w:r>
      <w:r>
        <w:rPr>
          <w:rFonts w:hint="default" w:ascii="Times New Roman" w:hAnsi="Times New Roman" w:eastAsia="方正仿宋_GBK" w:cs="Times New Roman"/>
          <w:b/>
          <w:bCs/>
          <w:color w:val="auto"/>
          <w:kern w:val="2"/>
          <w:sz w:val="32"/>
          <w:szCs w:val="32"/>
          <w:lang w:val="en-US" w:eastAsia="zh-CN" w:bidi="ar-SA"/>
        </w:rPr>
        <w:t>158317</w:t>
      </w:r>
      <w:r>
        <w:rPr>
          <w:rFonts w:hint="eastAsia" w:ascii="Times New Roman" w:hAnsi="Times New Roman" w:eastAsia="方正仿宋_GBK" w:cs="Times New Roman"/>
          <w:b/>
          <w:bCs/>
          <w:color w:val="auto"/>
          <w:kern w:val="2"/>
          <w:sz w:val="32"/>
          <w:szCs w:val="32"/>
          <w:lang w:val="en-US" w:eastAsia="zh-CN" w:bidi="ar-SA"/>
        </w:rPr>
        <w:t>；电子邮箱：1310067266</w:t>
      </w:r>
      <w:r>
        <w:rPr>
          <w:rFonts w:hint="default" w:ascii="Times New Roman" w:hAnsi="Times New Roman" w:eastAsia="方正仿宋_GBK" w:cs="Times New Roman"/>
          <w:b/>
          <w:bCs/>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qq</w:t>
      </w:r>
      <w:r>
        <w:rPr>
          <w:rFonts w:hint="default" w:ascii="Times New Roman" w:hAnsi="Times New Roman" w:eastAsia="方正仿宋_GBK" w:cs="Times New Roman"/>
          <w:b/>
          <w:bCs/>
          <w:color w:val="auto"/>
          <w:kern w:val="2"/>
          <w:sz w:val="32"/>
          <w:szCs w:val="32"/>
          <w:lang w:val="en-US" w:eastAsia="zh-CN" w:bidi="ar-SA"/>
        </w:rPr>
        <w:t>.com</w:t>
      </w:r>
      <w:r>
        <w:rPr>
          <w:rFonts w:hint="eastAsia" w:ascii="Times New Roman" w:hAnsi="Times New Roman" w:eastAsia="方正仿宋_GBK" w:cs="Times New Roman"/>
          <w:b/>
          <w:bCs/>
          <w:color w:val="auto"/>
          <w:kern w:val="2"/>
          <w:sz w:val="32"/>
          <w:szCs w:val="32"/>
          <w:lang w:val="en-US" w:eastAsia="zh-CN" w:bidi="ar-SA"/>
        </w:rPr>
        <w:t>。</w:t>
      </w:r>
    </w:p>
    <w:p>
      <w:pPr>
        <w:pStyle w:val="8"/>
        <w:widowControl/>
        <w:wordWrap/>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p>
    <w:p>
      <w:pPr>
        <w:pStyle w:val="8"/>
        <w:widowControl/>
        <w:wordWrap/>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p>
    <w:p>
      <w:pPr>
        <w:pStyle w:val="8"/>
        <w:widowControl/>
        <w:wordWrap/>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p>
    <w:p>
      <w:pPr>
        <w:pStyle w:val="8"/>
        <w:widowControl/>
        <w:wordWrap/>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p>
    <w:p>
      <w:pPr>
        <w:pStyle w:val="8"/>
        <w:widowControl/>
        <w:wordWrap/>
        <w:autoSpaceDE w:val="0"/>
        <w:adjustRightInd/>
        <w:snapToGrid/>
        <w:spacing w:before="300" w:after="300" w:line="560" w:lineRule="exact"/>
        <w:ind w:right="1134"/>
        <w:jc w:val="center"/>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中共</w:t>
      </w:r>
      <w:r>
        <w:rPr>
          <w:rFonts w:hint="eastAsia" w:ascii="Times New Roman" w:hAnsi="Times New Roman" w:eastAsia="方正仿宋_GBK" w:cs="Times New Roman"/>
          <w:b/>
          <w:bCs/>
          <w:sz w:val="32"/>
          <w:szCs w:val="32"/>
          <w:lang w:val="en-US" w:eastAsia="zh-CN"/>
        </w:rPr>
        <w:t>密山市</w:t>
      </w:r>
      <w:r>
        <w:rPr>
          <w:rFonts w:hint="eastAsia" w:ascii="Times New Roman" w:hAnsi="Times New Roman" w:eastAsia="方正仿宋_GBK" w:cs="Times New Roman"/>
          <w:b/>
          <w:bCs/>
          <w:sz w:val="32"/>
          <w:szCs w:val="32"/>
          <w:lang w:eastAsia="zh-CN"/>
        </w:rPr>
        <w:t>白鱼湾镇湖沿村</w:t>
      </w:r>
      <w:r>
        <w:rPr>
          <w:rFonts w:hint="eastAsia" w:ascii="Times New Roman" w:hAnsi="Times New Roman" w:eastAsia="方正仿宋_GBK" w:cs="Times New Roman"/>
          <w:b/>
          <w:bCs/>
          <w:sz w:val="32"/>
          <w:szCs w:val="32"/>
          <w:lang w:val="en-US" w:eastAsia="zh-CN"/>
        </w:rPr>
        <w:t>支部委员会</w:t>
      </w:r>
    </w:p>
    <w:p>
      <w:pPr>
        <w:pStyle w:val="8"/>
        <w:widowControl/>
        <w:wordWrap/>
        <w:autoSpaceDE w:val="0"/>
        <w:adjustRightInd/>
        <w:snapToGrid/>
        <w:spacing w:before="300" w:after="300" w:line="560" w:lineRule="exact"/>
        <w:ind w:right="1134"/>
        <w:jc w:val="center"/>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2023</w:t>
      </w:r>
      <w:r>
        <w:rPr>
          <w:rFonts w:hint="default" w:ascii="Times New Roman" w:hAnsi="Times New Roman" w:eastAsia="方正仿宋_GBK" w:cs="Times New Roman"/>
          <w:b/>
          <w:bCs/>
          <w:sz w:val="32"/>
          <w:szCs w:val="32"/>
        </w:rPr>
        <w:t>年</w:t>
      </w: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rPr>
        <w:t>月</w:t>
      </w:r>
      <w:r>
        <w:rPr>
          <w:rFonts w:hint="eastAsia" w:ascii="Times New Roman" w:hAnsi="Times New Roman" w:eastAsia="方正仿宋_GBK" w:cs="Times New Roman"/>
          <w:b/>
          <w:bCs/>
          <w:sz w:val="32"/>
          <w:szCs w:val="32"/>
          <w:lang w:val="en-US" w:eastAsia="zh-CN"/>
        </w:rPr>
        <w:t>24</w:t>
      </w:r>
      <w:r>
        <w:rPr>
          <w:rFonts w:hint="default" w:ascii="Times New Roman" w:hAnsi="Times New Roman" w:eastAsia="方正仿宋_GBK" w:cs="Times New Roman"/>
          <w:b/>
          <w:bCs/>
          <w:sz w:val="32"/>
          <w:szCs w:val="32"/>
        </w:rPr>
        <w:t>日</w:t>
      </w:r>
    </w:p>
    <w:p>
      <w:pPr>
        <w:tabs>
          <w:tab w:val="left" w:pos="1869"/>
        </w:tabs>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MzNDhjNTc1NWFkMTM2NDA2NjE5YjE4M2ZmZTIxNWEifQ=="/>
  </w:docVars>
  <w:rsids>
    <w:rsidRoot w:val="00000000"/>
    <w:rsid w:val="076A44AB"/>
    <w:rsid w:val="0AA479FE"/>
    <w:rsid w:val="0DAD7317"/>
    <w:rsid w:val="13D3706B"/>
    <w:rsid w:val="14D3275B"/>
    <w:rsid w:val="169C5A2D"/>
    <w:rsid w:val="17651065"/>
    <w:rsid w:val="1772678E"/>
    <w:rsid w:val="190D676E"/>
    <w:rsid w:val="195A25D0"/>
    <w:rsid w:val="19937C7E"/>
    <w:rsid w:val="1C8C71D7"/>
    <w:rsid w:val="1E0833DD"/>
    <w:rsid w:val="20161BE5"/>
    <w:rsid w:val="208B1C65"/>
    <w:rsid w:val="210B1938"/>
    <w:rsid w:val="25BD575F"/>
    <w:rsid w:val="295108F9"/>
    <w:rsid w:val="2C4754CD"/>
    <w:rsid w:val="2E636111"/>
    <w:rsid w:val="32257A43"/>
    <w:rsid w:val="32FD6D5A"/>
    <w:rsid w:val="34683A97"/>
    <w:rsid w:val="373A6E70"/>
    <w:rsid w:val="373E1707"/>
    <w:rsid w:val="38033282"/>
    <w:rsid w:val="38D64977"/>
    <w:rsid w:val="3B284903"/>
    <w:rsid w:val="3B474714"/>
    <w:rsid w:val="3C5D59FA"/>
    <w:rsid w:val="3EBB774E"/>
    <w:rsid w:val="428F78D9"/>
    <w:rsid w:val="47B305EE"/>
    <w:rsid w:val="49592D5A"/>
    <w:rsid w:val="4B203E82"/>
    <w:rsid w:val="4E0A031E"/>
    <w:rsid w:val="4EA019B8"/>
    <w:rsid w:val="4ECA2430"/>
    <w:rsid w:val="4ED10255"/>
    <w:rsid w:val="4FD46EA1"/>
    <w:rsid w:val="5394300C"/>
    <w:rsid w:val="558E5C8C"/>
    <w:rsid w:val="59F02ECF"/>
    <w:rsid w:val="5CD442E9"/>
    <w:rsid w:val="5FE331E1"/>
    <w:rsid w:val="622C7FC1"/>
    <w:rsid w:val="627578AB"/>
    <w:rsid w:val="64313367"/>
    <w:rsid w:val="655B5BC2"/>
    <w:rsid w:val="67DF5432"/>
    <w:rsid w:val="68332B95"/>
    <w:rsid w:val="6C0134DD"/>
    <w:rsid w:val="6D86445B"/>
    <w:rsid w:val="6E4A4792"/>
    <w:rsid w:val="6E8247A4"/>
    <w:rsid w:val="706C7393"/>
    <w:rsid w:val="728177CA"/>
    <w:rsid w:val="737A4AD5"/>
    <w:rsid w:val="73E7605D"/>
    <w:rsid w:val="75061F4D"/>
    <w:rsid w:val="75602893"/>
    <w:rsid w:val="7D494C5E"/>
    <w:rsid w:val="7E1B7A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Hyperlink"/>
    <w:basedOn w:val="10"/>
    <w:qFormat/>
    <w:uiPriority w:val="0"/>
    <w:rPr>
      <w:color w:val="0000FF"/>
      <w:u w:val="single"/>
    </w:rPr>
  </w:style>
  <w:style w:type="character" w:customStyle="1" w:styleId="14">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5693</Words>
  <Characters>6015</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要上岸，老师带我游+</cp:lastModifiedBy>
  <cp:lastPrinted>2023-07-19T08:26:00Z</cp:lastPrinted>
  <dcterms:modified xsi:type="dcterms:W3CDTF">2023-11-09T06:43:14Z</dcterms:modified>
  <dc:title>附 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1A725788473844B2A81DB4A3BE892E9E_13</vt:lpwstr>
  </property>
</Properties>
</file>