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Times New Roman" w:hAnsi="Times New Roman" w:eastAsia="方正小标宋_GBK" w:cs="Times New Roman"/>
          <w:b/>
          <w:bCs/>
          <w:sz w:val="44"/>
          <w:szCs w:val="44"/>
          <w:lang w:val="en-US" w:eastAsia="zh-CN"/>
        </w:rPr>
        <w:t>中共密山市</w:t>
      </w:r>
      <w:r>
        <w:rPr>
          <w:rFonts w:hint="eastAsia" w:ascii="Times New Roman" w:hAnsi="Times New Roman" w:eastAsia="方正小标宋_GBK" w:cs="Times New Roman"/>
          <w:b/>
          <w:bCs/>
          <w:sz w:val="44"/>
          <w:szCs w:val="44"/>
          <w:lang w:eastAsia="zh-CN"/>
        </w:rPr>
        <w:t>二人班乡爱国村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b/>
          <w:bCs/>
          <w:color w:val="000000"/>
          <w:sz w:val="32"/>
          <w:szCs w:val="32"/>
          <w:shd w:val="clear" w:color="auto" w:fill="FFFFFF"/>
        </w:rPr>
      </w:pPr>
      <w:r>
        <w:rPr>
          <w:rFonts w:hint="default" w:ascii="Times New Roman" w:hAnsi="Times New Roman" w:eastAsia="方正仿宋_GBK" w:cs="Times New Roman"/>
          <w:color w:val="000000"/>
          <w:shd w:val="clear" w:color="auto" w:fill="FFFFFF"/>
        </w:rPr>
        <w:t>　　</w:t>
      </w:r>
      <w:r>
        <w:rPr>
          <w:rFonts w:hint="default" w:ascii="Times New Roman" w:hAnsi="Times New Roman" w:eastAsia="方正仿宋_GBK" w:cs="Times New Roman"/>
          <w:b/>
          <w:bCs/>
          <w:color w:val="000000"/>
          <w:shd w:val="clear" w:color="auto" w:fill="FFFFFF"/>
          <w:lang w:val="en-US" w:eastAsia="zh-CN"/>
        </w:rPr>
        <w:t xml:space="preserve"> </w:t>
      </w: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爱国</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Times New Roman" w:hAnsi="Times New Roman" w:eastAsia="方正仿宋_GBK" w:cs="Times New Roman"/>
          <w:b/>
          <w:bCs/>
          <w:color w:val="000000"/>
          <w:sz w:val="32"/>
          <w:szCs w:val="32"/>
          <w:shd w:val="clear" w:color="auto" w:fill="FFFFFF"/>
          <w:lang w:eastAsia="zh-CN"/>
        </w:rPr>
        <w:t>爱国</w:t>
      </w:r>
      <w:r>
        <w:rPr>
          <w:rFonts w:hint="eastAsia" w:ascii="方正仿宋_GBK" w:hAnsi="方正仿宋_GBK" w:eastAsia="方正仿宋_GBK" w:cs="方正仿宋_GBK"/>
          <w:b/>
          <w:bCs/>
          <w:sz w:val="32"/>
          <w:szCs w:val="32"/>
          <w:lang w:val="en-US" w:eastAsia="zh-CN"/>
        </w:rPr>
        <w:t>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切实提高政治站位、落实主体责任，不折不扣抓好巡察整改工作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在接到市委第四巡察组反馈巡察意见后，爱国村党支部在第一时间召开村两委会议，成立了巡察整改小组，针对巡察反馈意见制定了《市委第四巡察组反馈意见整改工作</w:t>
      </w:r>
      <w:bookmarkStart w:id="0" w:name="_GoBack"/>
      <w:bookmarkEnd w:id="0"/>
      <w:r>
        <w:rPr>
          <w:rFonts w:hint="eastAsia" w:ascii="Times New Roman" w:hAnsi="Times New Roman" w:eastAsia="方正仿宋_GBK" w:cs="Times New Roman"/>
          <w:b/>
          <w:bCs/>
          <w:color w:val="000000"/>
          <w:kern w:val="0"/>
          <w:sz w:val="32"/>
          <w:szCs w:val="32"/>
          <w:shd w:val="clear" w:color="auto" w:fill="FFFFFF"/>
          <w:lang w:val="en-US" w:eastAsia="zh-CN" w:bidi="ar-SA"/>
        </w:rPr>
        <w:t>责任分工方案》和整改台账，并召开整改动员大会，动员部署整改工作，统一思想，认真落实巡察反馈各项问题。巡察反馈意见指出的问题20个，</w:t>
      </w:r>
      <w:r>
        <w:rPr>
          <w:rFonts w:hint="default" w:ascii="Times New Roman" w:hAnsi="Times New Roman" w:eastAsia="方正仿宋_GBK" w:cs="Times New Roman"/>
          <w:b/>
          <w:bCs/>
          <w:color w:val="000000"/>
          <w:kern w:val="0"/>
          <w:sz w:val="32"/>
          <w:szCs w:val="32"/>
          <w:shd w:val="clear" w:color="auto" w:fill="FFFFFF"/>
          <w:lang w:val="en-US" w:eastAsia="zh-CN" w:bidi="ar-SA"/>
        </w:rPr>
        <w:t>目前，已整改</w:t>
      </w:r>
      <w:r>
        <w:rPr>
          <w:rFonts w:hint="eastAsia" w:ascii="Times New Roman" w:hAnsi="Times New Roman" w:eastAsia="方正仿宋_GBK" w:cs="Times New Roman"/>
          <w:b/>
          <w:bCs/>
          <w:color w:val="000000"/>
          <w:kern w:val="0"/>
          <w:sz w:val="32"/>
          <w:szCs w:val="32"/>
          <w:shd w:val="clear" w:color="auto" w:fill="FFFFFF"/>
          <w:lang w:val="en-US" w:eastAsia="zh-CN" w:bidi="ar-SA"/>
        </w:rPr>
        <w:t>19</w:t>
      </w:r>
      <w:r>
        <w:rPr>
          <w:rFonts w:hint="default" w:ascii="Times New Roman" w:hAnsi="Times New Roman" w:eastAsia="方正仿宋_GBK" w:cs="Times New Roman"/>
          <w:b/>
          <w:bCs/>
          <w:color w:val="000000"/>
          <w:kern w:val="0"/>
          <w:sz w:val="32"/>
          <w:szCs w:val="32"/>
          <w:shd w:val="clear" w:color="auto" w:fill="FFFFFF"/>
          <w:lang w:val="en-US" w:eastAsia="zh-CN" w:bidi="ar-SA"/>
        </w:rPr>
        <w:t>个，整改完成率</w:t>
      </w:r>
      <w:r>
        <w:rPr>
          <w:rFonts w:hint="eastAsia" w:ascii="Times New Roman" w:hAnsi="Times New Roman" w:eastAsia="方正仿宋_GBK" w:cs="Times New Roman"/>
          <w:b/>
          <w:bCs/>
          <w:color w:val="000000"/>
          <w:kern w:val="0"/>
          <w:sz w:val="32"/>
          <w:szCs w:val="32"/>
          <w:shd w:val="clear" w:color="auto" w:fill="FFFFFF"/>
          <w:lang w:val="en-US" w:eastAsia="zh-CN" w:bidi="ar-SA"/>
        </w:rPr>
        <w:t>95</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color w:val="auto"/>
          <w:sz w:val="32"/>
          <w:szCs w:val="32"/>
          <w:lang w:eastAsia="zh-CN"/>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w:t>
      </w:r>
      <w:r>
        <w:rPr>
          <w:rFonts w:hint="default" w:ascii="Times New Roman" w:hAnsi="Times New Roman" w:eastAsia="方正楷体_GBK" w:cs="Times New Roman"/>
          <w:b/>
          <w:bCs/>
          <w:color w:val="auto"/>
          <w:sz w:val="32"/>
          <w:szCs w:val="32"/>
          <w:lang w:val="en-US" w:eastAsia="zh-CN"/>
        </w:rPr>
        <w:t>一</w:t>
      </w:r>
      <w:r>
        <w:rPr>
          <w:rFonts w:hint="default" w:ascii="Times New Roman" w:hAnsi="Times New Roman" w:eastAsia="方正楷体_GBK" w:cs="Times New Roman"/>
          <w:b/>
          <w:bCs/>
          <w:color w:val="auto"/>
          <w:sz w:val="32"/>
          <w:szCs w:val="32"/>
          <w:lang w:eastAsia="zh-CN"/>
        </w:rPr>
        <w:t>）基层党组织贯彻落实党的路线方针政策和党中央决策部署、省委要求情况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1.</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政治理论学习重视程度不够</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1月19日、2月8日、3月5日</w:t>
      </w:r>
      <w:r>
        <w:rPr>
          <w:rFonts w:hint="default" w:ascii="Times New Roman" w:hAnsi="Times New Roman" w:eastAsia="方正仿宋_GBK" w:cs="Times New Roman"/>
          <w:b/>
          <w:bCs/>
          <w:color w:val="000000"/>
          <w:kern w:val="0"/>
          <w:sz w:val="32"/>
          <w:szCs w:val="32"/>
          <w:shd w:val="clear" w:color="auto" w:fill="FFFFFF"/>
          <w:lang w:val="en-US" w:eastAsia="zh-CN" w:bidi="ar-SA"/>
        </w:rPr>
        <w:t>召开</w:t>
      </w:r>
      <w:r>
        <w:rPr>
          <w:rFonts w:hint="eastAsia" w:ascii="Times New Roman" w:hAnsi="Times New Roman" w:eastAsia="方正仿宋_GBK" w:cs="Times New Roman"/>
          <w:b/>
          <w:bCs/>
          <w:color w:val="000000"/>
          <w:kern w:val="0"/>
          <w:sz w:val="32"/>
          <w:szCs w:val="32"/>
          <w:shd w:val="clear" w:color="auto" w:fill="FFFFFF"/>
          <w:lang w:val="en-US" w:eastAsia="zh-CN" w:bidi="ar-SA"/>
        </w:rPr>
        <w:t>支部</w:t>
      </w:r>
      <w:r>
        <w:rPr>
          <w:rFonts w:hint="default" w:ascii="Times New Roman" w:hAnsi="Times New Roman" w:eastAsia="方正仿宋_GBK" w:cs="Times New Roman"/>
          <w:b/>
          <w:bCs/>
          <w:color w:val="000000"/>
          <w:kern w:val="0"/>
          <w:sz w:val="32"/>
          <w:szCs w:val="32"/>
          <w:shd w:val="clear" w:color="auto" w:fill="FFFFFF"/>
          <w:lang w:val="en-US" w:eastAsia="zh-CN" w:bidi="ar-SA"/>
        </w:rPr>
        <w:t>委员会会议，认真组织开展集中学习、传达相关精神</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把学习习近平新时代中国特色社会主义思想作为“第一议题”内容</w:t>
      </w:r>
      <w:r>
        <w:rPr>
          <w:rFonts w:hint="eastAsia" w:ascii="Times New Roman" w:hAnsi="Times New Roman" w:eastAsia="方正仿宋_GBK" w:cs="Times New Roman"/>
          <w:b/>
          <w:bCs/>
          <w:color w:val="000000"/>
          <w:kern w:val="0"/>
          <w:sz w:val="32"/>
          <w:szCs w:val="32"/>
          <w:shd w:val="clear" w:color="auto" w:fill="FFFFFF"/>
          <w:lang w:val="en-US" w:eastAsia="zh-CN" w:bidi="ar-SA"/>
        </w:rPr>
        <w:t>，加强了对政治理论学习的重视程度</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二是建立</w:t>
      </w:r>
      <w:r>
        <w:rPr>
          <w:rFonts w:hint="eastAsia" w:ascii="Times New Roman" w:hAnsi="Times New Roman" w:eastAsia="方正仿宋_GBK" w:cs="Times New Roman"/>
          <w:b/>
          <w:bCs/>
          <w:color w:val="000000"/>
          <w:kern w:val="0"/>
          <w:sz w:val="32"/>
          <w:szCs w:val="32"/>
          <w:shd w:val="clear" w:color="auto" w:fill="FFFFFF"/>
          <w:lang w:val="en-US" w:eastAsia="zh-CN" w:bidi="ar-SA"/>
        </w:rPr>
        <w:t>每月</w:t>
      </w:r>
      <w:r>
        <w:rPr>
          <w:rFonts w:hint="default" w:ascii="Times New Roman" w:hAnsi="Times New Roman" w:eastAsia="方正仿宋_GBK" w:cs="Times New Roman"/>
          <w:b/>
          <w:bCs/>
          <w:color w:val="000000"/>
          <w:kern w:val="0"/>
          <w:sz w:val="32"/>
          <w:szCs w:val="32"/>
          <w:shd w:val="clear" w:color="auto" w:fill="FFFFFF"/>
          <w:lang w:val="en-US" w:eastAsia="zh-CN" w:bidi="ar-SA"/>
        </w:rPr>
        <w:t>“第一议题”学习会议日程计划台账并及时更新，</w:t>
      </w:r>
      <w:r>
        <w:rPr>
          <w:rFonts w:hint="eastAsia" w:ascii="Times New Roman" w:hAnsi="Times New Roman" w:eastAsia="方正仿宋_GBK" w:cs="Times New Roman"/>
          <w:b/>
          <w:bCs/>
          <w:color w:val="000000"/>
          <w:kern w:val="0"/>
          <w:sz w:val="32"/>
          <w:szCs w:val="32"/>
          <w:shd w:val="clear" w:color="auto" w:fill="FFFFFF"/>
          <w:lang w:val="en-US" w:eastAsia="zh-CN" w:bidi="ar-SA"/>
        </w:rPr>
        <w:t>1月19日学习了《在二十届中央政治局第一次集体学习时的讲话》、2月8日学习了习近平法治思想、3月5日学习了习近平总书记在学习贯彻党的二十大精神研讨班开班上的讲话精神。</w:t>
      </w:r>
      <w:r>
        <w:rPr>
          <w:rFonts w:hint="default" w:ascii="Times New Roman" w:hAnsi="Times New Roman" w:eastAsia="方正仿宋_GBK" w:cs="Times New Roman"/>
          <w:b/>
          <w:bCs/>
          <w:color w:val="000000"/>
          <w:kern w:val="0"/>
          <w:sz w:val="32"/>
          <w:szCs w:val="32"/>
          <w:shd w:val="clear" w:color="auto" w:fill="FFFFFF"/>
          <w:lang w:val="en-US" w:eastAsia="zh-CN" w:bidi="ar-SA"/>
        </w:rPr>
        <w:t>对学习议题进行严格把关，确定学习内容及领学人。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三是每个月</w:t>
      </w:r>
      <w:r>
        <w:rPr>
          <w:rFonts w:hint="eastAsia" w:ascii="Times New Roman" w:hAnsi="Times New Roman" w:eastAsia="方正仿宋_GBK" w:cs="Times New Roman"/>
          <w:b/>
          <w:bCs/>
          <w:color w:val="000000"/>
          <w:kern w:val="0"/>
          <w:sz w:val="32"/>
          <w:szCs w:val="32"/>
          <w:shd w:val="clear" w:color="auto" w:fill="FFFFFF"/>
          <w:lang w:val="en-US" w:eastAsia="zh-CN" w:bidi="ar-SA"/>
        </w:rPr>
        <w:t>都进行了集中学习</w:t>
      </w:r>
      <w:r>
        <w:rPr>
          <w:rFonts w:hint="default" w:ascii="Times New Roman" w:hAnsi="Times New Roman" w:eastAsia="方正仿宋_GBK" w:cs="Times New Roman"/>
          <w:b/>
          <w:bCs/>
          <w:color w:val="000000"/>
          <w:kern w:val="0"/>
          <w:sz w:val="32"/>
          <w:szCs w:val="32"/>
          <w:shd w:val="clear" w:color="auto" w:fill="FFFFFF"/>
          <w:lang w:val="en-US" w:eastAsia="zh-CN" w:bidi="ar-SA"/>
        </w:rPr>
        <w:t>，确保</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学习质量和效果。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2</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秸秆离田落实不够</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一是</w:t>
      </w:r>
      <w:r>
        <w:rPr>
          <w:rFonts w:hint="default" w:ascii="Times New Roman" w:hAnsi="Times New Roman" w:eastAsia="方正仿宋_GBK" w:cs="Times New Roman"/>
          <w:b/>
          <w:bCs/>
          <w:color w:val="000000"/>
          <w:kern w:val="0"/>
          <w:sz w:val="32"/>
          <w:szCs w:val="32"/>
          <w:shd w:val="clear" w:color="auto" w:fill="FFFFFF"/>
          <w:lang w:val="en-US" w:eastAsia="zh-CN" w:bidi="ar-SA"/>
        </w:rPr>
        <w:t>采用免耕机播种，使秸秆全量还田。这样即可达到秸秆综合利用的目的，又不耽误农民种地。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二是集中学习了《2023年黑龙江省黑土地保护性耕作技术指引》，建立秸秆焚烧领导小组，禁止秸秆露天焚烧网格化管理体系，并让每人签订承诺书，落实秸秆离田责任制。</w:t>
      </w:r>
      <w:r>
        <w:rPr>
          <w:rFonts w:hint="default" w:ascii="Times New Roman" w:hAnsi="Times New Roman" w:eastAsia="方正仿宋_GBK" w:cs="Times New Roman"/>
          <w:b/>
          <w:bCs/>
          <w:color w:val="000000"/>
          <w:kern w:val="0"/>
          <w:sz w:val="32"/>
          <w:szCs w:val="32"/>
          <w:shd w:val="clear" w:color="auto" w:fill="FFFFFF"/>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3.</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泥草房拆除不彻底</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建立一户一档，做好百姓思想工作，</w:t>
      </w:r>
      <w:r>
        <w:rPr>
          <w:rFonts w:hint="eastAsia" w:ascii="Times New Roman" w:hAnsi="Times New Roman" w:eastAsia="方正仿宋_GBK" w:cs="Times New Roman"/>
          <w:b/>
          <w:bCs/>
          <w:color w:val="000000"/>
          <w:kern w:val="0"/>
          <w:sz w:val="32"/>
          <w:szCs w:val="32"/>
          <w:shd w:val="clear" w:color="auto" w:fill="FFFFFF"/>
          <w:lang w:val="en-US" w:eastAsia="zh-CN" w:bidi="ar-SA"/>
        </w:rPr>
        <w:t>共计4户，已拆除2户，剩余2户已悬挂警示牌，确保无人居住。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4.</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扫黑除恶常态化落实不到位</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2月16日、3月5日召开扫黑除恶主题会议，</w:t>
      </w:r>
      <w:r>
        <w:rPr>
          <w:rFonts w:hint="default" w:ascii="Times New Roman" w:hAnsi="Times New Roman" w:eastAsia="方正仿宋_GBK" w:cs="Times New Roman"/>
          <w:b/>
          <w:bCs/>
          <w:color w:val="000000"/>
          <w:kern w:val="0"/>
          <w:sz w:val="32"/>
          <w:szCs w:val="32"/>
          <w:shd w:val="clear" w:color="auto" w:fill="FFFFFF"/>
          <w:lang w:val="en-US" w:eastAsia="zh-CN" w:bidi="ar-SA"/>
        </w:rPr>
        <w:t>加强扫黑除恶宣传力度，提高发放扫黑除恶明白卡数量，落实发放宣传单送达率，做到本人签字。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w:t>
      </w:r>
      <w:r>
        <w:rPr>
          <w:rFonts w:hint="eastAsia" w:ascii="Times New Roman" w:hAnsi="Times New Roman" w:eastAsia="方正仿宋_GBK" w:cs="Times New Roman"/>
          <w:b/>
          <w:bCs/>
          <w:color w:val="000000"/>
          <w:kern w:val="0"/>
          <w:sz w:val="32"/>
          <w:szCs w:val="32"/>
          <w:shd w:val="clear" w:color="auto" w:fill="FFFFFF"/>
          <w:lang w:val="en-US" w:eastAsia="zh-CN" w:bidi="ar-SA"/>
        </w:rPr>
        <w:t>是每月</w:t>
      </w:r>
      <w:r>
        <w:rPr>
          <w:rFonts w:hint="default" w:ascii="Times New Roman" w:hAnsi="Times New Roman" w:eastAsia="方正仿宋_GBK" w:cs="Times New Roman"/>
          <w:b/>
          <w:bCs/>
          <w:color w:val="000000"/>
          <w:kern w:val="0"/>
          <w:sz w:val="32"/>
          <w:szCs w:val="32"/>
          <w:shd w:val="clear" w:color="auto" w:fill="FFFFFF"/>
          <w:lang w:val="en-US" w:eastAsia="zh-CN" w:bidi="ar-SA"/>
        </w:rPr>
        <w:t>上报涉黑涉恶线索摸排表</w:t>
      </w:r>
      <w:r>
        <w:rPr>
          <w:rFonts w:hint="eastAsia" w:ascii="Times New Roman" w:hAnsi="Times New Roman" w:eastAsia="方正仿宋_GBK" w:cs="Times New Roman"/>
          <w:b/>
          <w:bCs/>
          <w:color w:val="000000"/>
          <w:kern w:val="0"/>
          <w:sz w:val="32"/>
          <w:szCs w:val="32"/>
          <w:shd w:val="clear" w:color="auto" w:fill="FFFFFF"/>
          <w:lang w:val="en-US" w:eastAsia="zh-CN" w:bidi="ar-SA"/>
        </w:rPr>
        <w:t>，保证扫黑除恶常态化</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楷体_GBK" w:cs="Times New Roman"/>
          <w:b/>
          <w:bCs/>
          <w:color w:val="auto"/>
          <w:sz w:val="32"/>
          <w:szCs w:val="32"/>
          <w:lang w:eastAsia="zh-CN"/>
        </w:rPr>
      </w:pPr>
      <w:r>
        <w:rPr>
          <w:rFonts w:hint="default" w:ascii="Times New Roman" w:hAnsi="Times New Roman" w:eastAsia="方正楷体_GBK" w:cs="Times New Roman"/>
          <w:b/>
          <w:bCs/>
          <w:color w:val="auto"/>
          <w:sz w:val="32"/>
          <w:szCs w:val="32"/>
          <w:lang w:eastAsia="zh-CN"/>
        </w:rPr>
        <w:t>（二）群众身边腐败和不正之风问题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党风廉政建设未压实压靠</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一是2月8日召开党员大会，</w:t>
      </w:r>
      <w:r>
        <w:rPr>
          <w:rFonts w:hint="default" w:ascii="Times New Roman" w:hAnsi="Times New Roman" w:eastAsia="方正仿宋_GBK" w:cs="Times New Roman"/>
          <w:b/>
          <w:bCs/>
          <w:color w:val="000000"/>
          <w:kern w:val="0"/>
          <w:sz w:val="32"/>
          <w:szCs w:val="32"/>
          <w:shd w:val="clear" w:color="auto" w:fill="FFFFFF"/>
          <w:lang w:val="en-US" w:eastAsia="zh-CN" w:bidi="ar-SA"/>
        </w:rPr>
        <w:t>村党支部书记亲自部署党风廉政建设会议，其他村组干部分工认真履行党风廉政建设责任制</w:t>
      </w:r>
      <w:r>
        <w:rPr>
          <w:rFonts w:hint="eastAsia" w:ascii="Times New Roman" w:hAnsi="Times New Roman" w:eastAsia="方正仿宋_GBK" w:cs="Times New Roman"/>
          <w:b/>
          <w:bCs/>
          <w:color w:val="000000"/>
          <w:kern w:val="0"/>
          <w:sz w:val="32"/>
          <w:szCs w:val="32"/>
          <w:shd w:val="clear" w:color="auto" w:fill="FFFFFF"/>
          <w:lang w:val="en-US" w:eastAsia="zh-CN" w:bidi="ar-SA"/>
        </w:rPr>
        <w:t>，保证党风廉政建设压实压靠。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二是学习了党风廉政建设条例，</w:t>
      </w:r>
      <w:r>
        <w:rPr>
          <w:rFonts w:hint="default" w:ascii="Times New Roman" w:hAnsi="Times New Roman" w:eastAsia="方正仿宋_GBK" w:cs="Times New Roman"/>
          <w:b/>
          <w:bCs/>
          <w:color w:val="000000"/>
          <w:kern w:val="0"/>
          <w:sz w:val="32"/>
          <w:szCs w:val="32"/>
          <w:shd w:val="clear" w:color="auto" w:fill="FFFFFF"/>
          <w:lang w:val="en-US" w:eastAsia="zh-CN" w:bidi="ar-SA"/>
        </w:rPr>
        <w:t>组织党员学习党纪党规，观看警示教育片</w:t>
      </w:r>
      <w:r>
        <w:rPr>
          <w:rFonts w:hint="eastAsia" w:ascii="Times New Roman" w:hAnsi="Times New Roman" w:eastAsia="方正仿宋_GBK" w:cs="Times New Roman"/>
          <w:b/>
          <w:bCs/>
          <w:color w:val="000000"/>
          <w:kern w:val="0"/>
          <w:sz w:val="32"/>
          <w:szCs w:val="32"/>
          <w:shd w:val="clear" w:color="auto" w:fill="FFFFFF"/>
          <w:lang w:val="en-US" w:eastAsia="zh-CN" w:bidi="ar-SA"/>
        </w:rPr>
        <w:t>，加强党风廉政建设责任意识</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2</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违反财务管理制度</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集体学习了</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针对</w:t>
      </w:r>
      <w:r>
        <w:rPr>
          <w:rFonts w:hint="default" w:ascii="Times New Roman" w:hAnsi="Times New Roman" w:eastAsia="方正仿宋_GBK" w:cs="Times New Roman"/>
          <w:b/>
          <w:bCs/>
          <w:color w:val="000000"/>
          <w:kern w:val="0"/>
          <w:sz w:val="32"/>
          <w:szCs w:val="32"/>
          <w:shd w:val="clear" w:color="auto" w:fill="FFFFFF"/>
          <w:lang w:val="en-US" w:eastAsia="zh-CN" w:bidi="ar-SA"/>
        </w:rPr>
        <w:t>修改〈黑龙江省村集体经济组织财务管理条例〉的决定》修正）</w:t>
      </w:r>
      <w:r>
        <w:rPr>
          <w:rFonts w:hint="eastAsia" w:ascii="Times New Roman" w:hAnsi="Times New Roman" w:eastAsia="方正仿宋_GBK" w:cs="Times New Roman"/>
          <w:b/>
          <w:bCs/>
          <w:color w:val="000000"/>
          <w:kern w:val="0"/>
          <w:sz w:val="32"/>
          <w:szCs w:val="32"/>
          <w:shd w:val="clear" w:color="auto" w:fill="FFFFFF"/>
          <w:lang w:val="en-US" w:eastAsia="zh-CN" w:bidi="ar-SA"/>
        </w:rPr>
        <w:t>、</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关于</w:t>
      </w:r>
      <w:r>
        <w:rPr>
          <w:rFonts w:hint="default" w:ascii="Times New Roman" w:hAnsi="Times New Roman" w:eastAsia="方正仿宋_GBK" w:cs="Times New Roman"/>
          <w:b/>
          <w:bCs/>
          <w:color w:val="000000"/>
          <w:kern w:val="0"/>
          <w:sz w:val="32"/>
          <w:szCs w:val="32"/>
          <w:shd w:val="clear" w:color="auto" w:fill="FFFFFF"/>
          <w:lang w:val="en-US" w:eastAsia="zh-CN" w:bidi="ar-SA"/>
        </w:rPr>
        <w:t>进一步做好农村产权交易》文件，</w:t>
      </w:r>
      <w:r>
        <w:rPr>
          <w:rFonts w:hint="eastAsia" w:ascii="Times New Roman" w:hAnsi="Times New Roman" w:eastAsia="方正仿宋_GBK" w:cs="Times New Roman"/>
          <w:b/>
          <w:bCs/>
          <w:color w:val="000000"/>
          <w:kern w:val="0"/>
          <w:sz w:val="32"/>
          <w:szCs w:val="32"/>
          <w:shd w:val="clear" w:color="auto" w:fill="FFFFFF"/>
          <w:lang w:val="en-US" w:eastAsia="zh-CN" w:bidi="ar-SA"/>
        </w:rPr>
        <w:t>针对</w:t>
      </w:r>
      <w:r>
        <w:rPr>
          <w:rFonts w:hint="default" w:ascii="Times New Roman" w:hAnsi="Times New Roman" w:eastAsia="方正仿宋_GBK" w:cs="Times New Roman"/>
          <w:b/>
          <w:bCs/>
          <w:color w:val="000000"/>
          <w:kern w:val="0"/>
          <w:sz w:val="32"/>
          <w:szCs w:val="32"/>
          <w:shd w:val="clear" w:color="auto" w:fill="FFFFFF"/>
          <w:lang w:val="en-US" w:eastAsia="zh-CN" w:bidi="ar-SA"/>
        </w:rPr>
        <w:t>印发《密山市农村集体经济组织管理制度（试行）》的文件内容执行，</w:t>
      </w:r>
      <w:r>
        <w:rPr>
          <w:rFonts w:hint="eastAsia" w:ascii="Times New Roman" w:hAnsi="Times New Roman" w:eastAsia="方正仿宋_GBK" w:cs="Times New Roman"/>
          <w:b/>
          <w:bCs/>
          <w:color w:val="000000"/>
          <w:kern w:val="0"/>
          <w:sz w:val="32"/>
          <w:szCs w:val="32"/>
          <w:shd w:val="clear" w:color="auto" w:fill="FFFFFF"/>
          <w:lang w:val="en-US" w:eastAsia="zh-CN" w:bidi="ar-SA"/>
        </w:rPr>
        <w:t>将</w:t>
      </w:r>
      <w:r>
        <w:rPr>
          <w:rFonts w:hint="default" w:ascii="Times New Roman" w:hAnsi="Times New Roman" w:eastAsia="方正仿宋_GBK" w:cs="Times New Roman"/>
          <w:b/>
          <w:bCs/>
          <w:color w:val="000000"/>
          <w:kern w:val="0"/>
          <w:sz w:val="32"/>
          <w:szCs w:val="32"/>
          <w:shd w:val="clear" w:color="auto" w:fill="FFFFFF"/>
          <w:lang w:val="en-US" w:eastAsia="zh-CN" w:bidi="ar-SA"/>
        </w:rPr>
        <w:t>村级集体收入全部缴入“村级集体收入专户”，实行收支“两条线”监督管理办法。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对</w:t>
      </w:r>
      <w:r>
        <w:rPr>
          <w:rFonts w:hint="default" w:ascii="Times New Roman" w:hAnsi="Times New Roman" w:eastAsia="方正仿宋_GBK" w:cs="Times New Roman"/>
          <w:b/>
          <w:bCs/>
          <w:color w:val="000000"/>
          <w:kern w:val="0"/>
          <w:sz w:val="32"/>
          <w:szCs w:val="32"/>
          <w:shd w:val="clear" w:color="auto" w:fill="FFFFFF"/>
          <w:lang w:val="en-US" w:eastAsia="zh-CN" w:bidi="ar-SA"/>
        </w:rPr>
        <w:t>业务人员</w:t>
      </w:r>
      <w:r>
        <w:rPr>
          <w:rFonts w:hint="eastAsia" w:ascii="Times New Roman" w:hAnsi="Times New Roman" w:eastAsia="方正仿宋_GBK" w:cs="Times New Roman"/>
          <w:b/>
          <w:bCs/>
          <w:color w:val="000000"/>
          <w:kern w:val="0"/>
          <w:sz w:val="32"/>
          <w:szCs w:val="32"/>
          <w:shd w:val="clear" w:color="auto" w:fill="FFFFFF"/>
          <w:lang w:val="en-US" w:eastAsia="zh-CN" w:bidi="ar-SA"/>
        </w:rPr>
        <w:t>进行了</w:t>
      </w:r>
      <w:r>
        <w:rPr>
          <w:rFonts w:hint="default" w:ascii="Times New Roman" w:hAnsi="Times New Roman" w:eastAsia="方正仿宋_GBK" w:cs="Times New Roman"/>
          <w:b/>
          <w:bCs/>
          <w:color w:val="000000"/>
          <w:kern w:val="0"/>
          <w:sz w:val="32"/>
          <w:szCs w:val="32"/>
          <w:shd w:val="clear" w:color="auto" w:fill="FFFFFF"/>
          <w:lang w:val="en-US" w:eastAsia="zh-CN" w:bidi="ar-SA"/>
        </w:rPr>
        <w:t>培训，增强业务水平</w:t>
      </w:r>
      <w:r>
        <w:rPr>
          <w:rFonts w:hint="eastAsia" w:ascii="Times New Roman" w:hAnsi="Times New Roman" w:eastAsia="方正仿宋_GBK" w:cs="Times New Roman"/>
          <w:b/>
          <w:bCs/>
          <w:color w:val="000000"/>
          <w:kern w:val="0"/>
          <w:sz w:val="32"/>
          <w:szCs w:val="32"/>
          <w:shd w:val="clear" w:color="auto" w:fill="FFFFFF"/>
          <w:lang w:val="en-US" w:eastAsia="zh-CN" w:bidi="ar-SA"/>
        </w:rPr>
        <w:t>，避免以后出现此类问题</w:t>
      </w:r>
      <w:r>
        <w:rPr>
          <w:rFonts w:hint="default" w:ascii="Times New Roman" w:hAnsi="Times New Roman" w:eastAsia="方正仿宋_GBK" w:cs="Times New Roman"/>
          <w:b/>
          <w:bCs/>
          <w:color w:val="000000"/>
          <w:kern w:val="0"/>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发展党员程序不规范</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一是按照发展党员工作程序，严格审核发展党员材料，实行发展党员全程记实，记录好每个阶段的发展过程。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二是对党务工作者进行</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党务工作业务培训，提高党务工作者业务能力水平。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2</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“精品党日”制度落实不到位</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一是对</w:t>
      </w:r>
      <w:r>
        <w:rPr>
          <w:rFonts w:hint="eastAsia" w:ascii="Times New Roman" w:hAnsi="Times New Roman" w:eastAsia="方正仿宋_GBK" w:cs="Times New Roman"/>
          <w:b/>
          <w:bCs/>
          <w:color w:val="000000"/>
          <w:kern w:val="0"/>
          <w:sz w:val="32"/>
          <w:szCs w:val="32"/>
          <w:shd w:val="clear" w:color="auto" w:fill="FFFFFF"/>
          <w:lang w:val="en-US" w:eastAsia="zh-CN" w:bidi="ar-SA"/>
        </w:rPr>
        <w:t>负责党建的工作人员</w:t>
      </w:r>
      <w:r>
        <w:rPr>
          <w:rFonts w:hint="default" w:ascii="Times New Roman" w:hAnsi="Times New Roman" w:eastAsia="方正仿宋_GBK" w:cs="Times New Roman"/>
          <w:b/>
          <w:bCs/>
          <w:color w:val="000000"/>
          <w:kern w:val="0"/>
          <w:sz w:val="32"/>
          <w:szCs w:val="32"/>
          <w:shd w:val="clear" w:color="auto" w:fill="FFFFFF"/>
          <w:lang w:val="en-US" w:eastAsia="zh-CN" w:bidi="ar-SA"/>
        </w:rPr>
        <w:t>进行</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党务工作业务培训，提高业务能力水平，严禁今后再出现同样的问题。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按时开展“精品党日”活动，每月一次。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3</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谈心谈话不规范</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一是进行党务工作业务培训，提高业务能力水平，严禁今后再出现同样的问题。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二是制定</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谈心谈话计划，</w:t>
      </w:r>
      <w:r>
        <w:rPr>
          <w:rFonts w:hint="eastAsia" w:ascii="Times New Roman" w:hAnsi="Times New Roman" w:eastAsia="方正仿宋_GBK" w:cs="Times New Roman"/>
          <w:b/>
          <w:bCs/>
          <w:color w:val="000000"/>
          <w:kern w:val="0"/>
          <w:sz w:val="32"/>
          <w:szCs w:val="32"/>
          <w:shd w:val="clear" w:color="auto" w:fill="FFFFFF"/>
          <w:lang w:val="en-US" w:eastAsia="zh-CN" w:bidi="ar-SA"/>
        </w:rPr>
        <w:t>于1月28日</w:t>
      </w:r>
      <w:r>
        <w:rPr>
          <w:rFonts w:hint="default" w:ascii="Times New Roman" w:hAnsi="Times New Roman" w:eastAsia="方正仿宋_GBK" w:cs="Times New Roman"/>
          <w:b/>
          <w:bCs/>
          <w:color w:val="000000"/>
          <w:kern w:val="0"/>
          <w:sz w:val="32"/>
          <w:szCs w:val="32"/>
          <w:shd w:val="clear" w:color="auto" w:fill="FFFFFF"/>
          <w:lang w:val="en-US" w:eastAsia="zh-CN" w:bidi="ar-SA"/>
        </w:rPr>
        <w:t>对流动党员采取</w:t>
      </w:r>
      <w:r>
        <w:rPr>
          <w:rFonts w:hint="eastAsia" w:ascii="Times New Roman" w:hAnsi="Times New Roman" w:eastAsia="方正仿宋_GBK" w:cs="Times New Roman"/>
          <w:b/>
          <w:bCs/>
          <w:color w:val="000000"/>
          <w:kern w:val="0"/>
          <w:sz w:val="32"/>
          <w:szCs w:val="32"/>
          <w:shd w:val="clear" w:color="auto" w:fill="FFFFFF"/>
          <w:lang w:val="en-US" w:eastAsia="zh-CN" w:bidi="ar-SA"/>
        </w:rPr>
        <w:t>面谈的形式</w:t>
      </w:r>
      <w:r>
        <w:rPr>
          <w:rFonts w:hint="default" w:ascii="Times New Roman" w:hAnsi="Times New Roman" w:eastAsia="方正仿宋_GBK" w:cs="Times New Roman"/>
          <w:b/>
          <w:bCs/>
          <w:color w:val="000000"/>
          <w:kern w:val="0"/>
          <w:sz w:val="32"/>
          <w:szCs w:val="32"/>
          <w:shd w:val="clear" w:color="auto" w:fill="FFFFFF"/>
          <w:lang w:val="en-US" w:eastAsia="zh-CN" w:bidi="ar-SA"/>
        </w:rPr>
        <w:t>，及时发现党员思想及生活中存在的问题。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三是制定谈心谈话制度，每季度对谈心谈话进行检查，确保谈心谈话全面到位。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4</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民主评议党员标准不高</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一是进行党务工作业务培训，提高业务能力水平，严禁今后再出现同样的问题。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2月10日开展了专题组织生活会，强调并杜绝以后不出现此类问题。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5</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“评星践诺”程序不清</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一是对党务工作者进行</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党务工作业务培训，提高党务工作者业务能力水平，严禁今后再出现同样的问题。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二是后附</w:t>
      </w:r>
      <w:r>
        <w:rPr>
          <w:rFonts w:hint="eastAsia" w:ascii="Times New Roman" w:hAnsi="Times New Roman" w:eastAsia="方正仿宋_GBK" w:cs="Times New Roman"/>
          <w:b/>
          <w:bCs/>
          <w:color w:val="000000"/>
          <w:kern w:val="0"/>
          <w:sz w:val="32"/>
          <w:szCs w:val="32"/>
          <w:shd w:val="clear" w:color="auto" w:fill="FFFFFF"/>
          <w:lang w:val="en-US" w:eastAsia="zh-CN" w:bidi="ar-SA"/>
        </w:rPr>
        <w:t>党员“</w:t>
      </w:r>
      <w:r>
        <w:rPr>
          <w:rFonts w:hint="default" w:ascii="Times New Roman" w:hAnsi="Times New Roman" w:eastAsia="方正仿宋_GBK" w:cs="Times New Roman"/>
          <w:b/>
          <w:bCs/>
          <w:color w:val="000000"/>
          <w:kern w:val="0"/>
          <w:sz w:val="32"/>
          <w:szCs w:val="32"/>
          <w:shd w:val="clear" w:color="auto" w:fill="FFFFFF"/>
          <w:lang w:val="en-US" w:eastAsia="zh-CN" w:bidi="ar-SA"/>
        </w:rPr>
        <w:t>评星践诺</w:t>
      </w:r>
      <w:r>
        <w:rPr>
          <w:rFonts w:hint="eastAsia" w:ascii="Times New Roman" w:hAnsi="Times New Roman" w:eastAsia="方正仿宋_GBK" w:cs="Times New Roman"/>
          <w:b/>
          <w:bCs/>
          <w:color w:val="000000"/>
          <w:kern w:val="0"/>
          <w:sz w:val="32"/>
          <w:szCs w:val="32"/>
          <w:shd w:val="clear" w:color="auto" w:fill="FFFFFF"/>
          <w:lang w:val="en-US" w:eastAsia="zh-CN" w:bidi="ar-SA"/>
        </w:rPr>
        <w:t>”纪实</w:t>
      </w:r>
      <w:r>
        <w:rPr>
          <w:rFonts w:hint="default" w:ascii="Times New Roman" w:hAnsi="Times New Roman" w:eastAsia="方正仿宋_GBK" w:cs="Times New Roman"/>
          <w:b/>
          <w:bCs/>
          <w:color w:val="000000"/>
          <w:kern w:val="0"/>
          <w:sz w:val="32"/>
          <w:szCs w:val="32"/>
          <w:shd w:val="clear" w:color="auto" w:fill="FFFFFF"/>
          <w:lang w:val="en-US" w:eastAsia="zh-CN" w:bidi="ar-SA"/>
        </w:rPr>
        <w:t>，由乡党办审核把关。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（四）上一轮巡察整改落实情况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1</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党内政治生活质量不高</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一是对党务工作者进行</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党务工作业务培训，提高党务工作者业务能力水平，严禁今后再出现同样的问题。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制定了党支部党员大会制度、党支部委员会会议制度、党课制度、党支部组织生活会制度、谈心谈话锥度、民主评议党员制度、支部主题党日制度，提高党内政治生活质量</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2</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执行“四议两公开”制度不到位</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组织相关人员集体</w:t>
      </w:r>
      <w:r>
        <w:rPr>
          <w:rFonts w:hint="default" w:ascii="Times New Roman" w:hAnsi="Times New Roman" w:eastAsia="方正仿宋_GBK" w:cs="Times New Roman"/>
          <w:b/>
          <w:bCs/>
          <w:color w:val="000000"/>
          <w:kern w:val="0"/>
          <w:sz w:val="32"/>
          <w:szCs w:val="32"/>
          <w:shd w:val="clear" w:color="auto" w:fill="FFFFFF"/>
          <w:lang w:val="en-US" w:eastAsia="zh-CN" w:bidi="ar-SA"/>
        </w:rPr>
        <w:t>学习</w:t>
      </w:r>
      <w:r>
        <w:rPr>
          <w:rFonts w:hint="eastAsia" w:ascii="Times New Roman" w:hAnsi="Times New Roman" w:eastAsia="方正仿宋_GBK" w:cs="Times New Roman"/>
          <w:b/>
          <w:bCs/>
          <w:color w:val="000000"/>
          <w:kern w:val="0"/>
          <w:sz w:val="32"/>
          <w:szCs w:val="32"/>
          <w:shd w:val="clear" w:color="auto" w:fill="FFFFFF"/>
          <w:lang w:val="en-US" w:eastAsia="zh-CN" w:bidi="ar-SA"/>
        </w:rPr>
        <w:t>了</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针对</w:t>
      </w:r>
      <w:r>
        <w:rPr>
          <w:rFonts w:hint="default" w:ascii="Times New Roman" w:hAnsi="Times New Roman" w:eastAsia="方正仿宋_GBK" w:cs="Times New Roman"/>
          <w:b/>
          <w:bCs/>
          <w:color w:val="000000"/>
          <w:kern w:val="0"/>
          <w:sz w:val="32"/>
          <w:szCs w:val="32"/>
          <w:shd w:val="clear" w:color="auto" w:fill="FFFFFF"/>
          <w:lang w:val="en-US" w:eastAsia="zh-CN" w:bidi="ar-SA"/>
        </w:rPr>
        <w:t>修改〈黑龙江省村集体经济组织财务管理条例〉的决定》修正），</w:t>
      </w:r>
      <w:r>
        <w:rPr>
          <w:rFonts w:hint="eastAsia" w:ascii="Times New Roman" w:hAnsi="Times New Roman" w:eastAsia="方正仿宋_GBK" w:cs="Times New Roman"/>
          <w:b/>
          <w:bCs/>
          <w:color w:val="000000"/>
          <w:kern w:val="0"/>
          <w:sz w:val="32"/>
          <w:szCs w:val="32"/>
          <w:shd w:val="clear" w:color="auto" w:fill="FFFFFF"/>
          <w:lang w:val="en-US" w:eastAsia="zh-CN" w:bidi="ar-SA"/>
        </w:rPr>
        <w:t>针对</w:t>
      </w:r>
      <w:r>
        <w:rPr>
          <w:rFonts w:hint="default" w:ascii="Times New Roman" w:hAnsi="Times New Roman" w:eastAsia="方正仿宋_GBK" w:cs="Times New Roman"/>
          <w:b/>
          <w:bCs/>
          <w:color w:val="000000"/>
          <w:kern w:val="0"/>
          <w:sz w:val="32"/>
          <w:szCs w:val="32"/>
          <w:shd w:val="clear" w:color="auto" w:fill="FFFFFF"/>
          <w:lang w:val="en-US" w:eastAsia="zh-CN" w:bidi="ar-SA"/>
        </w:rPr>
        <w:t xml:space="preserve">印发《密山市农村集体经济组织管理制度（试行）》的文件内容。                                                 </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二是</w:t>
      </w:r>
      <w:r>
        <w:rPr>
          <w:rFonts w:hint="eastAsia" w:ascii="Times New Roman" w:hAnsi="Times New Roman" w:eastAsia="方正仿宋_GBK" w:cs="Times New Roman"/>
          <w:b/>
          <w:bCs/>
          <w:color w:val="000000"/>
          <w:kern w:val="0"/>
          <w:sz w:val="32"/>
          <w:szCs w:val="32"/>
          <w:shd w:val="clear" w:color="auto" w:fill="FFFFFF"/>
          <w:lang w:val="en-US" w:eastAsia="zh-CN" w:bidi="ar-SA"/>
        </w:rPr>
        <w:t>后附2021年11月21日的记账凭证及2021年的群团组织工资表。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3</w:t>
      </w:r>
      <w:r>
        <w:rPr>
          <w:rFonts w:hint="default" w:ascii="Times New Roman" w:hAnsi="Times New Roman" w:eastAsia="方正仿宋_GBK" w:cs="Times New Roman"/>
          <w:b/>
          <w:bCs/>
          <w:color w:val="000000"/>
          <w:kern w:val="0"/>
          <w:sz w:val="32"/>
          <w:szCs w:val="32"/>
          <w:shd w:val="clear" w:color="auto" w:fill="FFFFFF"/>
          <w:lang w:val="en-US" w:eastAsia="zh-CN" w:bidi="ar-SA"/>
        </w:rPr>
        <w:t>.</w:t>
      </w:r>
      <w:r>
        <w:rPr>
          <w:rFonts w:hint="eastAsia" w:ascii="Times New Roman" w:hAnsi="Times New Roman" w:eastAsia="方正仿宋_GBK" w:cs="Times New Roman"/>
          <w:b/>
          <w:bCs/>
          <w:color w:val="000000"/>
          <w:kern w:val="0"/>
          <w:sz w:val="32"/>
          <w:szCs w:val="32"/>
          <w:shd w:val="clear" w:color="auto" w:fill="FFFFFF"/>
          <w:lang w:val="en-US" w:eastAsia="zh-CN" w:bidi="ar-SA"/>
        </w:rPr>
        <w:t>着力解决</w:t>
      </w:r>
      <w:r>
        <w:rPr>
          <w:rFonts w:hint="default" w:ascii="Times New Roman" w:hAnsi="Times New Roman" w:eastAsia="方正仿宋_GBK" w:cs="Times New Roman"/>
          <w:b/>
          <w:bCs/>
          <w:color w:val="000000"/>
          <w:kern w:val="0"/>
          <w:sz w:val="32"/>
          <w:szCs w:val="32"/>
          <w:shd w:val="clear" w:color="auto" w:fill="FFFFFF"/>
          <w:lang w:val="en-US" w:eastAsia="zh-CN" w:bidi="ar-SA"/>
        </w:rPr>
        <w:t>收入未缴存集体收入专户</w:t>
      </w:r>
      <w:r>
        <w:rPr>
          <w:rFonts w:hint="eastAsia" w:ascii="Times New Roman" w:hAnsi="Times New Roman" w:eastAsia="方正仿宋_GBK" w:cs="Times New Roman"/>
          <w:b/>
          <w:bCs/>
          <w:color w:val="000000"/>
          <w:kern w:val="0"/>
          <w:sz w:val="32"/>
          <w:szCs w:val="32"/>
          <w:shd w:val="clear" w:color="auto" w:fill="FFFFFF"/>
          <w:lang w:val="en-US" w:eastAsia="zh-CN" w:bidi="ar-SA"/>
        </w:rPr>
        <w:t>的</w:t>
      </w:r>
      <w:r>
        <w:rPr>
          <w:rFonts w:hint="default" w:ascii="Times New Roman" w:hAnsi="Times New Roman" w:eastAsia="方正仿宋_GBK" w:cs="Times New Roman"/>
          <w:b/>
          <w:bCs/>
          <w:color w:val="000000"/>
          <w:kern w:val="0"/>
          <w:sz w:val="32"/>
          <w:szCs w:val="32"/>
          <w:shd w:val="clear" w:color="auto" w:fill="FFFFFF"/>
          <w:lang w:val="en-US" w:eastAsia="zh-CN" w:bidi="ar-SA"/>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color w:val="000000"/>
          <w:kern w:val="0"/>
          <w:sz w:val="32"/>
          <w:szCs w:val="32"/>
          <w:shd w:val="clear" w:color="auto" w:fill="FFFFFF"/>
          <w:lang w:val="en-US" w:eastAsia="zh-CN" w:bidi="ar-SA"/>
        </w:rPr>
        <w:t>一是</w:t>
      </w:r>
      <w:r>
        <w:rPr>
          <w:rFonts w:hint="eastAsia" w:ascii="Times New Roman" w:hAnsi="Times New Roman" w:eastAsia="方正仿宋_GBK" w:cs="Times New Roman"/>
          <w:b/>
          <w:bCs/>
          <w:color w:val="000000"/>
          <w:kern w:val="0"/>
          <w:sz w:val="32"/>
          <w:szCs w:val="32"/>
          <w:shd w:val="clear" w:color="auto" w:fill="FFFFFF"/>
          <w:lang w:val="en-US" w:eastAsia="zh-CN" w:bidi="ar-SA"/>
        </w:rPr>
        <w:t>组织村两委及财务人员学习违反财务管理制度</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二是后附2021年2月1日的四议两公开的会议记录及相关票据，杜绝以后此类问题的发生。</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黑体_GBK" w:cs="Times New Roman"/>
          <w:b/>
          <w:bCs w:val="0"/>
          <w:color w:val="000000"/>
          <w:sz w:val="32"/>
          <w:szCs w:val="32"/>
          <w:shd w:val="clear" w:color="auto" w:fill="FFFFFF"/>
          <w:lang w:eastAsia="zh-CN"/>
        </w:rPr>
      </w:pPr>
      <w:r>
        <w:rPr>
          <w:rFonts w:hint="eastAsia" w:ascii="方正黑体_GBK" w:hAnsi="方正黑体_GBK" w:eastAsia="方正黑体_GBK" w:cs="方正黑体_GBK"/>
          <w:b/>
          <w:bCs/>
          <w:sz w:val="32"/>
          <w:szCs w:val="32"/>
          <w:lang w:val="en-US" w:eastAsia="zh-CN"/>
        </w:rPr>
        <w:t>三、</w:t>
      </w:r>
      <w:r>
        <w:rPr>
          <w:rFonts w:hint="default" w:ascii="Times New Roman" w:hAnsi="Times New Roman" w:eastAsia="方正黑体_GBK" w:cs="Times New Roman"/>
          <w:b/>
          <w:bCs w:val="0"/>
          <w:color w:val="000000"/>
          <w:sz w:val="32"/>
          <w:szCs w:val="32"/>
          <w:shd w:val="clear" w:color="auto" w:fill="FFFFFF"/>
          <w:lang w:eastAsia="zh-CN"/>
        </w:rPr>
        <w:t>坚持久久为功，不断巩固巡察整改成果，推进各项工作实现新发展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方正楷体_GBK" w:hAnsi="方正楷体_GBK" w:eastAsia="方正楷体_GBK" w:cs="方正楷体_GBK"/>
          <w:b/>
          <w:bCs/>
          <w:sz w:val="32"/>
          <w:szCs w:val="32"/>
          <w:lang w:val="en-US" w:eastAsia="zh-CN"/>
        </w:rPr>
        <w:t>进一步加强学习，提高政治站位。</w:t>
      </w:r>
      <w:r>
        <w:rPr>
          <w:rFonts w:hint="eastAsia" w:ascii="方正仿宋_GBK" w:hAnsi="方正仿宋_GBK" w:eastAsia="方正仿宋_GBK" w:cs="方正仿宋_GBK"/>
          <w:b/>
          <w:bCs/>
          <w:sz w:val="32"/>
          <w:szCs w:val="32"/>
          <w:lang w:val="en-US" w:eastAsia="zh-CN"/>
        </w:rPr>
        <w:t>持之以恒的深入学习贯彻习近平新时代中国特色社会主义思想，筑牢理想信念的根基，牢固树立“四个意识”，坚定“四个自信”，提高政治素养，切实抓好当前各项工作。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lang w:val="en-US" w:eastAsia="zh-CN"/>
        </w:rPr>
        <w:t>继续抓好后续整改，确保整改有成效。</w:t>
      </w:r>
      <w:r>
        <w:rPr>
          <w:rFonts w:hint="eastAsia" w:ascii="方正仿宋_GBK" w:hAnsi="方正仿宋_GBK" w:eastAsia="方正仿宋_GBK" w:cs="方正仿宋_GBK"/>
          <w:b/>
          <w:bCs/>
          <w:sz w:val="32"/>
          <w:szCs w:val="32"/>
          <w:lang w:val="en-US" w:eastAsia="zh-CN"/>
        </w:rPr>
        <w:t>在今后工作中，坚持工作节奏不变，推进力度不减，持续推进整改落实。对已完成的整改任务，认真总结梳理成绩，巩固整改成果，确保整改问题件件有落实，整改措施条条显成效。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lang w:val="en-US" w:eastAsia="zh-CN"/>
        </w:rPr>
        <w:t>建立健全长效机制，巩固扩大整改成果。</w:t>
      </w:r>
      <w:r>
        <w:rPr>
          <w:rFonts w:hint="eastAsia" w:ascii="方正仿宋_GBK" w:hAnsi="方正仿宋_GBK" w:eastAsia="方正仿宋_GBK" w:cs="方正仿宋_GBK"/>
          <w:b/>
          <w:bCs/>
          <w:sz w:val="32"/>
          <w:szCs w:val="32"/>
          <w:lang w:val="en-US" w:eastAsia="zh-CN"/>
        </w:rPr>
        <w:t>在抓好整改的同时，深入分析问题产生的深层次原因，做到举一反三。建立健全相关工作机制，坚决抓好落实，确保整改真正发挥作用，以便全面推动工作发展，切实服务群众。</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sz w:val="32"/>
          <w:szCs w:val="40"/>
        </w:rPr>
        <w:t>欢迎广大干部群众对巡察整改落</w:t>
      </w:r>
      <w:r>
        <w:rPr>
          <w:rFonts w:hint="default" w:ascii="Times New Roman" w:hAnsi="Times New Roman" w:eastAsia="方正仿宋_GBK" w:cs="Times New Roman"/>
          <w:b/>
          <w:bCs/>
          <w:color w:val="000000"/>
          <w:kern w:val="0"/>
          <w:sz w:val="32"/>
          <w:szCs w:val="32"/>
          <w:shd w:val="clear" w:color="auto" w:fill="FFFFFF"/>
          <w:lang w:val="en-US" w:eastAsia="zh-CN" w:bidi="ar-SA"/>
        </w:rPr>
        <w:t>实情况进行监督。如有意见建议，请及时向我们反映。联系电话 ：</w:t>
      </w:r>
      <w:r>
        <w:rPr>
          <w:rFonts w:hint="eastAsia" w:ascii="Times New Roman" w:hAnsi="Times New Roman" w:eastAsia="方正仿宋_GBK" w:cs="Times New Roman"/>
          <w:b/>
          <w:bCs/>
          <w:color w:val="000000"/>
          <w:kern w:val="0"/>
          <w:sz w:val="32"/>
          <w:szCs w:val="32"/>
          <w:shd w:val="clear" w:color="auto" w:fill="FFFFFF"/>
          <w:lang w:val="en-US" w:eastAsia="zh-CN" w:bidi="ar-SA"/>
        </w:rPr>
        <w:t>18246712188</w:t>
      </w:r>
      <w:r>
        <w:rPr>
          <w:rFonts w:hint="default" w:ascii="Times New Roman" w:hAnsi="Times New Roman" w:eastAsia="方正仿宋_GBK" w:cs="Times New Roman"/>
          <w:b/>
          <w:bCs/>
          <w:color w:val="000000"/>
          <w:kern w:val="0"/>
          <w:sz w:val="32"/>
          <w:szCs w:val="32"/>
          <w:shd w:val="clear" w:color="auto" w:fill="FFFFFF"/>
          <w:lang w:val="en-US" w:eastAsia="zh-CN" w:bidi="ar-SA"/>
        </w:rPr>
        <w:t>，电子邮箱</w:t>
      </w:r>
      <w:r>
        <w:rPr>
          <w:rFonts w:hint="eastAsia" w:ascii="Times New Roman" w:hAnsi="Times New Roman" w:eastAsia="方正仿宋_GBK" w:cs="Times New Roman"/>
          <w:b/>
          <w:bCs/>
          <w:color w:val="000000"/>
          <w:kern w:val="0"/>
          <w:sz w:val="32"/>
          <w:szCs w:val="32"/>
          <w:shd w:val="clear" w:color="auto" w:fill="FFFFFF"/>
          <w:lang w:val="en-US" w:eastAsia="zh-CN" w:bidi="ar-SA"/>
        </w:rPr>
        <w:t>18246712188@qq.com</w:t>
      </w:r>
      <w:r>
        <w:rPr>
          <w:rFonts w:hint="default" w:ascii="Times New Roman" w:hAnsi="Times New Roman" w:eastAsia="方正仿宋_GBK" w:cs="Times New Roman"/>
          <w:b/>
          <w:bCs/>
          <w:color w:val="000000"/>
          <w:kern w:val="0"/>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default"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val="0"/>
          <w:color w:val="000000"/>
          <w:sz w:val="32"/>
          <w:szCs w:val="32"/>
          <w:shd w:val="clear" w:color="auto" w:fill="FFFFFF"/>
          <w:lang w:val="en-US" w:eastAsia="zh-CN"/>
        </w:rPr>
        <w:t xml:space="preserve">     </w:t>
      </w: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中共密山市二人班乡爱国村支部委员会</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000000"/>
          <w:kern w:val="0"/>
          <w:sz w:val="32"/>
          <w:szCs w:val="32"/>
          <w:shd w:val="clear" w:color="auto" w:fill="FFFFFF"/>
          <w:lang w:val="en-US" w:eastAsia="zh-CN" w:bidi="ar-SA"/>
        </w:rPr>
      </w:pPr>
      <w:r>
        <w:rPr>
          <w:rFonts w:hint="eastAsia" w:ascii="Times New Roman" w:hAnsi="Times New Roman" w:eastAsia="方正仿宋_GBK" w:cs="Times New Roman"/>
          <w:b/>
          <w:bCs/>
          <w:color w:val="000000"/>
          <w:kern w:val="0"/>
          <w:sz w:val="32"/>
          <w:szCs w:val="32"/>
          <w:shd w:val="clear" w:color="auto" w:fill="FFFFFF"/>
          <w:lang w:val="en-US" w:eastAsia="zh-CN" w:bidi="ar-SA"/>
        </w:rPr>
        <w:t xml:space="preserve">                          2023</w:t>
      </w:r>
      <w:r>
        <w:rPr>
          <w:rFonts w:hint="default" w:ascii="Times New Roman" w:hAnsi="Times New Roman" w:eastAsia="方正仿宋_GBK" w:cs="Times New Roman"/>
          <w:b/>
          <w:bCs/>
          <w:color w:val="000000"/>
          <w:kern w:val="0"/>
          <w:sz w:val="32"/>
          <w:szCs w:val="32"/>
          <w:shd w:val="clear" w:color="auto" w:fill="FFFFFF"/>
          <w:lang w:val="en-US" w:eastAsia="zh-CN" w:bidi="ar-SA"/>
        </w:rPr>
        <w:t>年</w:t>
      </w:r>
      <w:r>
        <w:rPr>
          <w:rFonts w:hint="eastAsia" w:ascii="Times New Roman" w:hAnsi="Times New Roman" w:eastAsia="方正仿宋_GBK" w:cs="Times New Roman"/>
          <w:b/>
          <w:bCs/>
          <w:color w:val="000000"/>
          <w:kern w:val="0"/>
          <w:sz w:val="32"/>
          <w:szCs w:val="32"/>
          <w:shd w:val="clear" w:color="auto" w:fill="FFFFFF"/>
          <w:lang w:val="en-US" w:eastAsia="zh-CN" w:bidi="ar-SA"/>
        </w:rPr>
        <w:t>7</w:t>
      </w:r>
      <w:r>
        <w:rPr>
          <w:rFonts w:hint="default" w:ascii="Times New Roman" w:hAnsi="Times New Roman" w:eastAsia="方正仿宋_GBK" w:cs="Times New Roman"/>
          <w:b/>
          <w:bCs/>
          <w:color w:val="000000"/>
          <w:kern w:val="0"/>
          <w:sz w:val="32"/>
          <w:szCs w:val="32"/>
          <w:shd w:val="clear" w:color="auto" w:fill="FFFFFF"/>
          <w:lang w:val="en-US" w:eastAsia="zh-CN" w:bidi="ar-SA"/>
        </w:rPr>
        <w:t>月</w:t>
      </w:r>
      <w:r>
        <w:rPr>
          <w:rFonts w:hint="eastAsia" w:ascii="Times New Roman" w:hAnsi="Times New Roman" w:eastAsia="方正仿宋_GBK" w:cs="Times New Roman"/>
          <w:b/>
          <w:bCs/>
          <w:color w:val="000000"/>
          <w:kern w:val="0"/>
          <w:sz w:val="32"/>
          <w:szCs w:val="32"/>
          <w:shd w:val="clear" w:color="auto" w:fill="FFFFFF"/>
          <w:lang w:val="en-US" w:eastAsia="zh-CN" w:bidi="ar-SA"/>
        </w:rPr>
        <w:t>26</w:t>
      </w:r>
      <w:r>
        <w:rPr>
          <w:rFonts w:hint="default" w:ascii="Times New Roman" w:hAnsi="Times New Roman" w:eastAsia="方正仿宋_GBK" w:cs="Times New Roman"/>
          <w:b/>
          <w:bCs/>
          <w:color w:val="000000"/>
          <w:kern w:val="0"/>
          <w:sz w:val="32"/>
          <w:szCs w:val="32"/>
          <w:shd w:val="clear" w:color="auto" w:fill="FFFFFF"/>
          <w:lang w:val="en-US" w:eastAsia="zh-CN" w:bidi="ar-SA"/>
        </w:rPr>
        <w:t>日</w:t>
      </w:r>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2154"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A58DA"/>
    <w:multiLevelType w:val="singleLevel"/>
    <w:tmpl w:val="7FEA58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18930D83"/>
    <w:rsid w:val="024C24CF"/>
    <w:rsid w:val="081128A2"/>
    <w:rsid w:val="0C443240"/>
    <w:rsid w:val="0D31309F"/>
    <w:rsid w:val="18930D83"/>
    <w:rsid w:val="1FE265A8"/>
    <w:rsid w:val="20BE5BD1"/>
    <w:rsid w:val="257A1D8B"/>
    <w:rsid w:val="26F96543"/>
    <w:rsid w:val="2AAD35BF"/>
    <w:rsid w:val="2BDB6BA0"/>
    <w:rsid w:val="3A9103B2"/>
    <w:rsid w:val="3AA34A42"/>
    <w:rsid w:val="4F8B4C0E"/>
    <w:rsid w:val="56411A03"/>
    <w:rsid w:val="59C830F3"/>
    <w:rsid w:val="5B915F63"/>
    <w:rsid w:val="6040271F"/>
    <w:rsid w:val="6B1B2CF5"/>
    <w:rsid w:val="6F043331"/>
    <w:rsid w:val="7D2E1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2619</Words>
  <Characters>2699</Characters>
  <Lines>0</Lines>
  <Paragraphs>0</Paragraphs>
  <TotalTime>10</TotalTime>
  <ScaleCrop>false</ScaleCrop>
  <LinksUpToDate>false</LinksUpToDate>
  <CharactersWithSpaces>2800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2023-08-03T01:05:00Z</dcterms:created>
  <dc:creator>起点</dc:creator>
  <cp:lastModifiedBy>起点</cp:lastModifiedBy>
  <dcterms:modified xsi:type="dcterms:W3CDTF">2023-10-18T06:52:15Z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2808359E58F54F7FADA692ED0CF6F545_11</vt:lpwstr>
  </property>
</Properties>
</file>