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二人班乡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红星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村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党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2022年9月19日至11月20日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二人班乡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红星村党支部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二人班乡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红星村党支部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Style w:val="10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10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一、提高政治站位狠抓整改责任落实、</w:t>
      </w:r>
      <w:r>
        <w:rPr>
          <w:rStyle w:val="10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不折不扣抓好巡察整改工作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深入贯彻关于巡察整改工作的指示要求， 把抓好巡察整改作为政治要求和具体行动，全面整改，扎实做好巡察整改，即知即改、全面整改，明确责任分工，巡察反馈意见指出的问题共22个，已完成21个，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完成率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95%。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10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10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坚持问题导向、认真检视反思，逐项抓好整改任务落实，确保整改取得扎实成效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（一）基层党组织贯彻落实党的路线方针政策和党中央决策部署、省委要求情况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泥草房拆除不彻底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开会研究建立一户一档，做好百姓思想工作，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共7户，已对其进行挂牌警告，保证无人居住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公共基础设施建设薄弱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村两委于2月13日开会研究，动员大家利用现有资金积极开展工作，已修整2条农田路共计2000米。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环境综合治理不到位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建立环境卫生、垃圾转运、保洁员管理制度，建立监督管理机制，加强环境监管，提升村容村貌及佐证照片。严格按照路长制度执行，加强监管，定期对护路员展开培训和考核，保障村民出行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村于2023年3月9日召开村屯绿化工作会议、于2023年4月10日清理路边沟、平整树台、2023年4月20日栽植果树2100棵。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资不抵债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从本地经济基础、区位条件、资源状况等实际出发，因村制宜，面向市场，实现一村一策，宜农则农、宜商则商，多渠道多形式探索集体经济的发展，确保在规定的时间内完成上级要求的目标任务。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加大村级增收力度，做到了应收尽收。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（二）群众身边腐败和不正之风问题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对党风廉政建设未压实压靠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召开党风廉政会议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普法专题会议，对受处分党员召开宣布警示教育大会，组织学习《中国共产党纪律处分条例》。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加强对党员干部法律法规的学习，观看警示教育片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违反财务管理制度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于2月13日、3月1日召开支委会和代表大会研究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认真学习《农村管理制度（试行）》和《农村产权交易》文件精神。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二是以招标投标方式承包、租赁集体资源的，承包费和租赁金应通过公开竞标、竞价确定。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截止目前已通过平台发包资源收入83万元。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于3月11日召开会议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认真学习农村集体经济组织财务制度，高度重视巡察问题，严格按照《农村集体经济组织财务制度》和《农村产权交易》的文件执行。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是建立健全财务支出审批制度，规范审批手续，实行理事长、监事长、理事会分档审批制度。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是组织对固定资产清查，并根据《农村集体经济组织管理制度》资产管理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资产处置流程进行固定资产处置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（三）基层党组织软弱涣散、组织力欠缺问题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组织设置不合理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成立党总支，划分两个党支部，建立党小组，安排专人负责党小组会议记录等相关材料，便于开展各项工作。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组织生活会未按规定召开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一是对党务工作者进行党务工作业务培训，提高村级党务工作者业务能力水平，严禁今后再出现同样的问题。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严格按照组织生活会要求，全体党员均要参加组织生活，开会之前做好各项准备工作，党支部书记带头开展批评和自我批评，引导党员积极发言，做好对照检查，对于流动党员，因特殊原因不能参加组织生活的党员，要提交书面材料交流，对于上交的组织生活会交乡党办审核并备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精品党日活动开展不到位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一是对党务工作者进行党务工作业务培训，提高村级党务工作者业务能力水平，严禁今后再出现同样的问题。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二是每季度对各基层党组织活动开展情况进行检查，对检查不合格的党组织进行警告，对优秀的党组织进行表演，确保每个季度检查取得实效。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三是丰富志愿活动形式，积极引导党员、群众参与其中，将“精品党日”活动落实到位。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（四）上一轮巡察整改落实情况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党组织建设弱化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一是对党务工作者进行党务工作业务培训，提高党务工作者业务能力水平，严禁今后再出现同样的问题。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二是每季度对各基层党组织“三会一课”记录本进行检查通报，并及时整改问题。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党内政治生活开展不实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一是对党务工作者进行党务工作业务培训，提高党务工作者业务能力水平，严禁今后再出现同样的问题。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严格按照组织生活会要求，全体党员均要参加组织生活，开会之前做好各项准备工作，党支部书记带头开展批评和自我批评，引导党员积极发言，做好对照检查，对于流动党员，因特殊原因不能参加组织生活的党员，要提交书面材料交流，对于上交的组织生活会交乡党办审核并备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“四议两公开”执行不到位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问题。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一是认真学习《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修改〈黑龙江省村集体经济组织财务管理条例〉的决定》修正），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印发《密山市农村集体经济组织管理制度（试行）》的文件内容。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二是督促各单位严格加强现金管理，各单位所取得的各项货币资金必须开具三联式票据，及时送存并入单位会计核算的资金账户，严禁坐收坐支现金。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 xml:space="preserve">三是规范财务管理，督促各单位必须取得合法票据，履行齐全审批手续后方可支付，严禁“白条”抵库现象发生。                                                                                       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四是加财务人员学习，督促规范现金的管理和使用。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五是严格执行“四议两公开”制度，经村支委会和合作社理事会、监事会、成员大会（或成员代表大会）讨论通过、后方能执行。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三、坚持巩固巡察整改成果，加强自身建设，不断推进各项工作实现新发展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（一）持续强化责任意识。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严格落实好村社干部工作责任制度，细化分工，靠实责任，按照“谁分管，谁负责”的原则，不断强化其自身的责任意识，高效地促进村级各项事业顺利进行。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（二）严格落实规章制度。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在村社干部管理，党员群众教育和村级各项事业的发展过程中，严格遵守规章制度，不断地规范干部管理和办事规程，努力打造一支工作高效、工作作风实、服务群众紧的村社干部队伍。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（三）加大监督检查力度。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对村级各项事业的发展状况及过程通过公开栏、微信群等方式及时进行公开公示，让全体党员干部和广大群众进行全程监督，发现问题，及时处理，确保各项工作顺利进行，并取得实际成效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欢迎广大干部群众对巡察整改落实情况进行监督。如有意见建议，请及时向我们反映。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联系电话 ：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15184626797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，电子邮箱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15184626797@qq.com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798" w:leftChars="1520" w:hanging="1606" w:hangingChars="5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中共密山市二人班乡红星村支部委员会2023年7月24日</w:t>
      </w:r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WQzMTkwZTBiOTJmNDc2MTY5YjRkZTczYjg2Y2QifQ=="/>
  </w:docVars>
  <w:rsids>
    <w:rsidRoot w:val="16773477"/>
    <w:rsid w:val="065944FD"/>
    <w:rsid w:val="16773477"/>
    <w:rsid w:val="2BD02EFB"/>
    <w:rsid w:val="35AA06A2"/>
    <w:rsid w:val="3C994096"/>
    <w:rsid w:val="629D376F"/>
    <w:rsid w:val="6C994659"/>
    <w:rsid w:val="7AA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2800</Words>
  <Characters>2886</Characters>
  <Lines>0</Lines>
  <Paragraphs>0</Paragraphs>
  <TotalTime>1</TotalTime>
  <ScaleCrop>false</ScaleCrop>
  <LinksUpToDate>false</LinksUpToDate>
  <CharactersWithSpaces>2983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2023-08-05T06:14:00Z</dcterms:created>
  <dc:creator>起点</dc:creator>
  <cp:lastModifiedBy>起点</cp:lastModifiedBy>
  <cp:lastPrinted>2023-10-16T02:21:00Z</cp:lastPrinted>
  <dcterms:modified xsi:type="dcterms:W3CDTF">2023-10-18T06:32:22Z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212DB1250A4B4081AD3AA458D23E2CC1_11</vt:lpwstr>
  </property>
</Properties>
</file>